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09" w:rsidRPr="009A7645" w:rsidRDefault="00307F09" w:rsidP="00307F09">
      <w:pPr>
        <w:ind w:firstLine="0"/>
        <w:rPr>
          <w:rFonts w:eastAsia="Calibri" w:cs="Times New Roman"/>
        </w:rPr>
      </w:pPr>
      <w:r w:rsidRPr="009A7645">
        <w:rPr>
          <w:rFonts w:eastAsia="Calibri" w:cs="Times New Roman"/>
        </w:rPr>
        <w:t xml:space="preserve">Зарегистрирован в </w:t>
      </w:r>
      <w:r w:rsidRPr="009A7645">
        <w:rPr>
          <w:rFonts w:cs="Times New Roman"/>
          <w:szCs w:val="28"/>
        </w:rPr>
        <w:t>государственно-</w:t>
      </w:r>
      <w:r w:rsidRPr="009A7645">
        <w:rPr>
          <w:rFonts w:eastAsia="Calibri" w:cs="Times New Roman"/>
        </w:rPr>
        <w:t xml:space="preserve">правовом управлении Правительства Ярославской области </w:t>
      </w:r>
      <w:r>
        <w:rPr>
          <w:rFonts w:eastAsia="Calibri" w:cs="Times New Roman"/>
        </w:rPr>
        <w:t>12</w:t>
      </w:r>
      <w:r w:rsidRPr="009A7645">
        <w:rPr>
          <w:rFonts w:eastAsia="Calibri" w:cs="Times New Roman"/>
        </w:rPr>
        <w:t>.0</w:t>
      </w:r>
      <w:r>
        <w:rPr>
          <w:rFonts w:eastAsia="Calibri" w:cs="Times New Roman"/>
        </w:rPr>
        <w:t>4</w:t>
      </w:r>
      <w:r w:rsidRPr="009A7645">
        <w:rPr>
          <w:rFonts w:eastAsia="Calibri" w:cs="Times New Roman"/>
        </w:rPr>
        <w:t>.2024 № 43-14</w:t>
      </w:r>
      <w:r>
        <w:rPr>
          <w:rFonts w:eastAsia="Calibri" w:cs="Times New Roman"/>
        </w:rPr>
        <w:t>794</w:t>
      </w:r>
    </w:p>
    <w:p w:rsidR="00307F09" w:rsidRPr="009A7645" w:rsidRDefault="00307F09" w:rsidP="00307F09">
      <w:pPr>
        <w:ind w:firstLine="0"/>
        <w:rPr>
          <w:rFonts w:eastAsia="Calibri" w:cs="Times New Roman"/>
          <w:b/>
          <w:sz w:val="32"/>
          <w:szCs w:val="32"/>
        </w:rPr>
      </w:pPr>
    </w:p>
    <w:p w:rsidR="00307F09" w:rsidRPr="009A7645" w:rsidRDefault="00307F09" w:rsidP="00307F09">
      <w:pPr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9A7645">
        <w:rPr>
          <w:rFonts w:eastAsia="Calibri" w:cs="Times New Roman"/>
          <w:b/>
          <w:sz w:val="32"/>
          <w:szCs w:val="32"/>
        </w:rPr>
        <w:t>МИНИСТЕРСТВО ТАРИФНОГО РЕГУЛИРОВАНИЯ</w:t>
      </w:r>
    </w:p>
    <w:p w:rsidR="00307F09" w:rsidRPr="009A7645" w:rsidRDefault="00307F09" w:rsidP="00307F09">
      <w:pPr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9A7645">
        <w:rPr>
          <w:rFonts w:eastAsia="Calibri" w:cs="Times New Roman"/>
          <w:b/>
          <w:sz w:val="32"/>
          <w:szCs w:val="32"/>
        </w:rPr>
        <w:t>ЯРОСЛАВСКОЙ ОБЛАСТИ</w:t>
      </w:r>
    </w:p>
    <w:p w:rsidR="00307F09" w:rsidRPr="009A7645" w:rsidRDefault="00307F09" w:rsidP="00307F09">
      <w:pPr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307F09" w:rsidRPr="009A7645" w:rsidRDefault="00307F09" w:rsidP="00307F09">
      <w:pPr>
        <w:ind w:firstLine="0"/>
        <w:jc w:val="center"/>
        <w:rPr>
          <w:rFonts w:eastAsia="Calibri" w:cs="Times New Roman"/>
          <w:szCs w:val="28"/>
        </w:rPr>
      </w:pPr>
      <w:r w:rsidRPr="009A7645">
        <w:rPr>
          <w:rFonts w:eastAsia="Calibri" w:cs="Times New Roman"/>
          <w:b/>
          <w:sz w:val="32"/>
          <w:szCs w:val="32"/>
        </w:rPr>
        <w:t>ПРИКАЗ</w:t>
      </w:r>
    </w:p>
    <w:p w:rsidR="00307F09" w:rsidRPr="009A7645" w:rsidRDefault="00307F09" w:rsidP="00307F09">
      <w:pPr>
        <w:ind w:right="5101"/>
        <w:rPr>
          <w:rFonts w:eastAsia="Calibri" w:cs="Times New Roman"/>
          <w:sz w:val="32"/>
          <w:szCs w:val="32"/>
        </w:rPr>
      </w:pPr>
    </w:p>
    <w:p w:rsidR="00307F09" w:rsidRPr="009A7645" w:rsidRDefault="00307F09" w:rsidP="00307F09">
      <w:pPr>
        <w:ind w:right="5101"/>
        <w:rPr>
          <w:rFonts w:eastAsia="Calibri" w:cs="Times New Roman"/>
          <w:szCs w:val="28"/>
        </w:rPr>
      </w:pPr>
    </w:p>
    <w:p w:rsidR="00307F09" w:rsidRPr="009A7645" w:rsidRDefault="00307F09" w:rsidP="00307F09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от 11</w:t>
      </w:r>
      <w:r w:rsidRPr="009A7645">
        <w:rPr>
          <w:rFonts w:eastAsia="Calibri" w:cs="Times New Roman"/>
          <w:sz w:val="24"/>
          <w:szCs w:val="24"/>
          <w:lang w:eastAsia="ru-RU"/>
        </w:rPr>
        <w:t>.0</w:t>
      </w:r>
      <w:r>
        <w:rPr>
          <w:rFonts w:eastAsia="Calibri" w:cs="Times New Roman"/>
          <w:sz w:val="24"/>
          <w:szCs w:val="24"/>
          <w:lang w:eastAsia="ru-RU"/>
        </w:rPr>
        <w:t>4</w:t>
      </w:r>
      <w:r w:rsidRPr="009A7645">
        <w:rPr>
          <w:rFonts w:eastAsia="Calibri" w:cs="Times New Roman"/>
          <w:sz w:val="24"/>
          <w:szCs w:val="24"/>
          <w:lang w:eastAsia="ru-RU"/>
        </w:rPr>
        <w:t xml:space="preserve">.2024 № </w:t>
      </w:r>
      <w:r>
        <w:rPr>
          <w:rFonts w:eastAsia="Calibri" w:cs="Times New Roman"/>
          <w:sz w:val="24"/>
          <w:szCs w:val="24"/>
          <w:lang w:eastAsia="ru-RU"/>
        </w:rPr>
        <w:t>65-ви</w:t>
      </w:r>
    </w:p>
    <w:p w:rsidR="00307F09" w:rsidRPr="009A7645" w:rsidRDefault="00307F09" w:rsidP="00307F09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Calibri" w:cs="Times New Roman"/>
          <w:sz w:val="24"/>
          <w:szCs w:val="24"/>
          <w:lang w:eastAsia="ru-RU"/>
        </w:rPr>
      </w:pPr>
      <w:r w:rsidRPr="009A7645">
        <w:rPr>
          <w:rFonts w:eastAsia="Calibri" w:cs="Times New Roman"/>
          <w:sz w:val="24"/>
          <w:szCs w:val="24"/>
          <w:lang w:eastAsia="ru-RU"/>
        </w:rPr>
        <w:t>г. Ярославль</w:t>
      </w:r>
    </w:p>
    <w:p w:rsidR="00307F09" w:rsidRPr="00307F09" w:rsidRDefault="00307F09" w:rsidP="00307F09">
      <w:pPr>
        <w:rPr>
          <w:rFonts w:cs="Times New Roman"/>
          <w:szCs w:val="28"/>
        </w:rPr>
      </w:pPr>
    </w:p>
    <w:p w:rsidR="00CE0D75" w:rsidRDefault="00CE0D75">
      <w:pPr>
        <w:ind w:right="5101"/>
        <w:jc w:val="both"/>
        <w:rPr>
          <w:rFonts w:cs="Times New Roman"/>
          <w:szCs w:val="28"/>
        </w:rPr>
      </w:pPr>
    </w:p>
    <w:tbl>
      <w:tblPr>
        <w:tblStyle w:val="ae"/>
        <w:tblW w:w="3394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3394"/>
      </w:tblGrid>
      <w:tr w:rsidR="00CE0D75"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D75" w:rsidRDefault="00BA19F4" w:rsidP="002838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О внесении изменения в</w:t>
            </w:r>
            <w:r w:rsidR="00283805">
              <w:rPr>
                <w:rFonts w:cs="Times New Roman"/>
                <w:szCs w:val="28"/>
                <w:lang w:eastAsia="ru-RU"/>
              </w:rPr>
              <w:t> </w:t>
            </w:r>
            <w:r>
              <w:rPr>
                <w:rFonts w:cs="Times New Roman"/>
                <w:szCs w:val="28"/>
                <w:lang w:eastAsia="ru-RU"/>
              </w:rPr>
              <w:t xml:space="preserve">приказ </w:t>
            </w:r>
            <w:r w:rsidR="00D9353C">
              <w:rPr>
                <w:rFonts w:cs="Times New Roman"/>
                <w:szCs w:val="28"/>
                <w:lang w:eastAsia="ru-RU"/>
              </w:rPr>
              <w:t>министерства тарифного регулирования</w:t>
            </w:r>
            <w:r>
              <w:rPr>
                <w:rFonts w:cs="Times New Roman"/>
                <w:szCs w:val="28"/>
                <w:lang w:eastAsia="ru-RU"/>
              </w:rPr>
              <w:t xml:space="preserve"> Ярославской области от</w:t>
            </w:r>
            <w:r w:rsidR="00283805">
              <w:rPr>
                <w:rFonts w:cs="Times New Roman"/>
                <w:szCs w:val="28"/>
                <w:lang w:eastAsia="ru-RU"/>
              </w:rPr>
              <w:t> </w:t>
            </w:r>
            <w:r w:rsidR="007434CD">
              <w:rPr>
                <w:rFonts w:cs="Times New Roman"/>
                <w:szCs w:val="28"/>
                <w:lang w:eastAsia="ru-RU"/>
              </w:rPr>
              <w:t>05</w:t>
            </w:r>
            <w:r>
              <w:rPr>
                <w:rFonts w:cs="Times New Roman"/>
                <w:szCs w:val="28"/>
                <w:lang w:eastAsia="ru-RU"/>
              </w:rPr>
              <w:t>.1</w:t>
            </w:r>
            <w:r w:rsidR="007434CD">
              <w:rPr>
                <w:rFonts w:cs="Times New Roman"/>
                <w:szCs w:val="28"/>
                <w:lang w:eastAsia="ru-RU"/>
              </w:rPr>
              <w:t>2</w:t>
            </w:r>
            <w:r>
              <w:rPr>
                <w:rFonts w:cs="Times New Roman"/>
                <w:szCs w:val="28"/>
                <w:lang w:eastAsia="ru-RU"/>
              </w:rPr>
              <w:t>.202</w:t>
            </w:r>
            <w:r w:rsidR="007434CD">
              <w:rPr>
                <w:rFonts w:cs="Times New Roman"/>
                <w:szCs w:val="28"/>
                <w:lang w:eastAsia="ru-RU"/>
              </w:rPr>
              <w:t>3</w:t>
            </w:r>
            <w:r>
              <w:rPr>
                <w:rFonts w:cs="Times New Roman"/>
                <w:szCs w:val="28"/>
                <w:lang w:eastAsia="ru-RU"/>
              </w:rPr>
              <w:t xml:space="preserve"> № </w:t>
            </w:r>
            <w:r w:rsidR="007434CD">
              <w:rPr>
                <w:rFonts w:cs="Times New Roman"/>
                <w:szCs w:val="28"/>
                <w:lang w:eastAsia="ru-RU"/>
              </w:rPr>
              <w:t>245</w:t>
            </w:r>
            <w:r>
              <w:rPr>
                <w:rFonts w:cs="Times New Roman"/>
                <w:szCs w:val="28"/>
                <w:lang w:eastAsia="ru-RU"/>
              </w:rPr>
              <w:t>-стс</w:t>
            </w:r>
          </w:p>
        </w:tc>
      </w:tr>
    </w:tbl>
    <w:p w:rsidR="00CE0D75" w:rsidRDefault="00CE0D75">
      <w:pPr>
        <w:ind w:right="-2"/>
        <w:jc w:val="both"/>
        <w:rPr>
          <w:rFonts w:cs="Times New Roman"/>
          <w:szCs w:val="28"/>
        </w:rPr>
      </w:pPr>
    </w:p>
    <w:p w:rsidR="00CE0D75" w:rsidRDefault="00CE0D75">
      <w:pPr>
        <w:ind w:right="-2"/>
        <w:jc w:val="both"/>
        <w:rPr>
          <w:rFonts w:cs="Times New Roman"/>
          <w:szCs w:val="28"/>
        </w:rPr>
      </w:pPr>
    </w:p>
    <w:p w:rsidR="00CE0D75" w:rsidRDefault="00BA19F4">
      <w:pPr>
        <w:shd w:val="clear" w:color="auto" w:fill="FFFFFF" w:themeFill="background1"/>
        <w:ind w:firstLine="708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  <w:lang w:eastAsia="ru-RU"/>
        </w:rPr>
        <w:t>В соответствии с Федеральным законом от 26 марта 2003 года № 35-ФЗ «Об электроэнергетике», постановлениями Правительства Российской Федерации от 27 декабря 2004 г.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 услугам по оперативно-диспетчерскому управлению в электроэнергетике и оказания этих услуг, Правил недискриминационного доступа к услугам администратора торговой системы оптового рынка и оказания этих услуг и 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от 29</w:t>
      </w:r>
      <w:r w:rsidR="00BD0DB4">
        <w:rPr>
          <w:rFonts w:cs="Times New Roman"/>
          <w:bCs/>
          <w:szCs w:val="28"/>
          <w:lang w:eastAsia="ru-RU"/>
        </w:rPr>
        <w:t xml:space="preserve"> декабря </w:t>
      </w:r>
      <w:r>
        <w:rPr>
          <w:rFonts w:cs="Times New Roman"/>
          <w:bCs/>
          <w:szCs w:val="28"/>
          <w:lang w:eastAsia="ru-RU"/>
        </w:rPr>
        <w:t>2011</w:t>
      </w:r>
      <w:r w:rsidR="00BD0DB4">
        <w:rPr>
          <w:rFonts w:cs="Times New Roman"/>
          <w:bCs/>
          <w:szCs w:val="28"/>
          <w:lang w:eastAsia="ru-RU"/>
        </w:rPr>
        <w:t> г.</w:t>
      </w:r>
      <w:r>
        <w:rPr>
          <w:rFonts w:cs="Times New Roman"/>
          <w:bCs/>
          <w:szCs w:val="28"/>
          <w:lang w:eastAsia="ru-RU"/>
        </w:rPr>
        <w:t xml:space="preserve"> № 1178 «О ценообразовании в области регулируемых цен (тарифов) в электроэнергетике», приказом Федеральной антимонопольной службы от 30.06.2022 № 490/22 «Об утверждении Методических указаний по определению размера платы за технологическое присоединение к электрическим сетям», </w:t>
      </w:r>
      <w:r>
        <w:rPr>
          <w:szCs w:val="28"/>
        </w:rPr>
        <w:t>Положением о министерстве тарифного регулирования Ярославской области, утвержденным постановлением Правительства области от 29.03.2022 № 222-п «О министерстве тарифного регулирования Ярославской области</w:t>
      </w:r>
      <w:r w:rsidR="00D634CD">
        <w:fldChar w:fldCharType="begin"/>
      </w:r>
      <w:r>
        <w:instrText xml:space="preserve"> DOCPROPERTY "Содержание" \* MERGEFORMAT </w:instrText>
      </w:r>
      <w:r w:rsidR="00D634CD">
        <w:fldChar w:fldCharType="end"/>
      </w:r>
      <w:r>
        <w:rPr>
          <w:szCs w:val="28"/>
        </w:rPr>
        <w:t xml:space="preserve">», </w:t>
      </w:r>
      <w:r>
        <w:rPr>
          <w:rFonts w:cs="Times New Roman"/>
          <w:bCs/>
          <w:szCs w:val="28"/>
          <w:lang w:eastAsia="ru-RU"/>
        </w:rPr>
        <w:t xml:space="preserve">на основании решения правления </w:t>
      </w:r>
      <w:r>
        <w:rPr>
          <w:szCs w:val="28"/>
        </w:rPr>
        <w:t>министерства тарифного регулирования Ярославской области</w:t>
      </w:r>
      <w:r>
        <w:rPr>
          <w:rFonts w:cs="Times New Roman"/>
          <w:bCs/>
          <w:szCs w:val="28"/>
          <w:lang w:eastAsia="ru-RU"/>
        </w:rPr>
        <w:t xml:space="preserve"> от 1</w:t>
      </w:r>
      <w:r w:rsidR="00017D4D">
        <w:rPr>
          <w:rFonts w:cs="Times New Roman"/>
          <w:bCs/>
          <w:szCs w:val="28"/>
          <w:lang w:eastAsia="ru-RU"/>
        </w:rPr>
        <w:t>1</w:t>
      </w:r>
      <w:r>
        <w:rPr>
          <w:rFonts w:cs="Times New Roman"/>
          <w:bCs/>
          <w:szCs w:val="28"/>
          <w:lang w:eastAsia="ru-RU"/>
        </w:rPr>
        <w:t>.0</w:t>
      </w:r>
      <w:r w:rsidR="007434CD">
        <w:rPr>
          <w:rFonts w:cs="Times New Roman"/>
          <w:bCs/>
          <w:szCs w:val="28"/>
          <w:lang w:eastAsia="ru-RU"/>
        </w:rPr>
        <w:t>4</w:t>
      </w:r>
      <w:r>
        <w:rPr>
          <w:rFonts w:cs="Times New Roman"/>
          <w:bCs/>
          <w:szCs w:val="28"/>
          <w:lang w:eastAsia="ru-RU"/>
        </w:rPr>
        <w:t>.202</w:t>
      </w:r>
      <w:r w:rsidR="007434CD">
        <w:rPr>
          <w:rFonts w:cs="Times New Roman"/>
          <w:bCs/>
          <w:szCs w:val="28"/>
          <w:lang w:eastAsia="ru-RU"/>
        </w:rPr>
        <w:t>4</w:t>
      </w:r>
    </w:p>
    <w:p w:rsidR="00CE0D75" w:rsidRDefault="00BA19F4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МИНИСТЕРСТВО ТАРИФНОГО РЕГУЛИРОВАНИЯ ЯРОСЛАВСКОЙ ОБЛАСТИ ПРИКАЗЫВАЕТ:</w:t>
      </w:r>
    </w:p>
    <w:p w:rsidR="00CE0D75" w:rsidRDefault="00BA19F4">
      <w:pPr>
        <w:widowControl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  <w:lang w:eastAsia="ru-RU"/>
        </w:rPr>
        <w:lastRenderedPageBreak/>
        <w:t>1.</w:t>
      </w:r>
      <w:r>
        <w:rPr>
          <w:rFonts w:cs="Times New Roman"/>
          <w:szCs w:val="28"/>
          <w:lang w:eastAsia="ru-RU"/>
        </w:rPr>
        <w:t xml:space="preserve"> Внести в приказ </w:t>
      </w:r>
      <w:r w:rsidR="00D9353C">
        <w:rPr>
          <w:rFonts w:cs="Times New Roman"/>
          <w:szCs w:val="28"/>
          <w:lang w:eastAsia="ru-RU"/>
        </w:rPr>
        <w:t xml:space="preserve">министерства тарифного регулирования </w:t>
      </w:r>
      <w:r>
        <w:rPr>
          <w:rFonts w:cs="Times New Roman"/>
          <w:szCs w:val="28"/>
          <w:lang w:eastAsia="ru-RU"/>
        </w:rPr>
        <w:t xml:space="preserve">Ярославской области от </w:t>
      </w:r>
      <w:r w:rsidR="007434CD">
        <w:rPr>
          <w:rFonts w:cs="Times New Roman"/>
          <w:szCs w:val="28"/>
          <w:lang w:eastAsia="ru-RU"/>
        </w:rPr>
        <w:t>05</w:t>
      </w:r>
      <w:r>
        <w:rPr>
          <w:rFonts w:cs="Times New Roman"/>
          <w:szCs w:val="28"/>
          <w:lang w:eastAsia="ru-RU"/>
        </w:rPr>
        <w:t>.1</w:t>
      </w:r>
      <w:r w:rsidR="007434CD">
        <w:rPr>
          <w:rFonts w:cs="Times New Roman"/>
          <w:szCs w:val="28"/>
          <w:lang w:eastAsia="ru-RU"/>
        </w:rPr>
        <w:t>2</w:t>
      </w:r>
      <w:r>
        <w:rPr>
          <w:rFonts w:cs="Times New Roman"/>
          <w:szCs w:val="28"/>
          <w:lang w:eastAsia="ru-RU"/>
        </w:rPr>
        <w:t>.202</w:t>
      </w:r>
      <w:r w:rsidR="007434CD">
        <w:rPr>
          <w:rFonts w:cs="Times New Roman"/>
          <w:szCs w:val="28"/>
          <w:lang w:eastAsia="ru-RU"/>
        </w:rPr>
        <w:t>3</w:t>
      </w:r>
      <w:r>
        <w:rPr>
          <w:rFonts w:cs="Times New Roman"/>
          <w:szCs w:val="28"/>
          <w:lang w:eastAsia="ru-RU"/>
        </w:rPr>
        <w:t xml:space="preserve"> № </w:t>
      </w:r>
      <w:r w:rsidR="007434CD">
        <w:rPr>
          <w:rFonts w:cs="Times New Roman"/>
          <w:szCs w:val="28"/>
          <w:lang w:eastAsia="ru-RU"/>
        </w:rPr>
        <w:t>245</w:t>
      </w:r>
      <w:r>
        <w:rPr>
          <w:rFonts w:cs="Times New Roman"/>
          <w:szCs w:val="28"/>
          <w:lang w:eastAsia="ru-RU"/>
        </w:rPr>
        <w:t>-стс «Об утверждении стандартизированных тарифных ставок для расчета платы за</w:t>
      </w:r>
      <w:r w:rsidR="00BD0DB4">
        <w:rPr>
          <w:rFonts w:cs="Times New Roman"/>
          <w:szCs w:val="28"/>
          <w:lang w:eastAsia="ru-RU"/>
        </w:rPr>
        <w:t> </w:t>
      </w:r>
      <w:r>
        <w:rPr>
          <w:rFonts w:cs="Times New Roman"/>
          <w:szCs w:val="28"/>
          <w:lang w:eastAsia="ru-RU"/>
        </w:rPr>
        <w:t>технологическое присоединение к электрическим сетям территориальных сетевых организаций на территории Ярославской области на 202</w:t>
      </w:r>
      <w:r w:rsidR="007434CD">
        <w:rPr>
          <w:rFonts w:cs="Times New Roman"/>
          <w:szCs w:val="28"/>
          <w:lang w:eastAsia="ru-RU"/>
        </w:rPr>
        <w:t>4</w:t>
      </w:r>
      <w:r>
        <w:rPr>
          <w:rFonts w:cs="Times New Roman"/>
          <w:szCs w:val="28"/>
          <w:lang w:eastAsia="ru-RU"/>
        </w:rPr>
        <w:t xml:space="preserve"> год</w:t>
      </w:r>
      <w:r>
        <w:rPr>
          <w:rFonts w:eastAsia="Calibri" w:cs="Times New Roman"/>
          <w:bCs/>
          <w:szCs w:val="28"/>
          <w:lang w:eastAsia="ru-RU"/>
        </w:rPr>
        <w:t xml:space="preserve">» </w:t>
      </w:r>
      <w:r>
        <w:rPr>
          <w:rFonts w:eastAsia="Calibri"/>
          <w:spacing w:val="-2"/>
          <w:szCs w:val="28"/>
        </w:rPr>
        <w:t>изменение</w:t>
      </w:r>
      <w:r>
        <w:rPr>
          <w:rFonts w:cs="Times New Roman"/>
          <w:szCs w:val="28"/>
        </w:rPr>
        <w:t xml:space="preserve"> согласно приложению.</w:t>
      </w:r>
    </w:p>
    <w:p w:rsidR="00CE0D75" w:rsidRDefault="00BA19F4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  <w:lang w:eastAsia="ru-RU"/>
        </w:rPr>
        <w:t>Приказ вступает в силу со дня государственной регистрации.</w:t>
      </w:r>
    </w:p>
    <w:p w:rsidR="00CE0D75" w:rsidRDefault="00CE0D75">
      <w:pPr>
        <w:shd w:val="clear" w:color="auto" w:fill="FFFFFF" w:themeFill="background1"/>
        <w:jc w:val="both"/>
        <w:rPr>
          <w:rFonts w:cs="Times New Roman"/>
          <w:szCs w:val="28"/>
        </w:rPr>
      </w:pPr>
    </w:p>
    <w:p w:rsidR="00CE0D75" w:rsidRDefault="00CE0D75">
      <w:pPr>
        <w:shd w:val="clear" w:color="auto" w:fill="FFFFFF" w:themeFill="background1"/>
        <w:jc w:val="both"/>
        <w:rPr>
          <w:rFonts w:cs="Times New Roman"/>
          <w:szCs w:val="28"/>
        </w:rPr>
      </w:pPr>
    </w:p>
    <w:p w:rsidR="00CE0D75" w:rsidRDefault="00CE0D75">
      <w:pPr>
        <w:shd w:val="clear" w:color="auto" w:fill="FFFFFF" w:themeFill="background1"/>
        <w:jc w:val="both"/>
        <w:rPr>
          <w:rFonts w:cs="Times New Roman"/>
          <w:szCs w:val="28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2580"/>
        <w:gridCol w:w="2007"/>
      </w:tblGrid>
      <w:tr w:rsidR="00CE0D75">
        <w:trPr>
          <w:trHeight w:val="284"/>
        </w:trPr>
        <w:tc>
          <w:tcPr>
            <w:tcW w:w="4928" w:type="dxa"/>
          </w:tcPr>
          <w:p w:rsidR="00CE0D75" w:rsidRDefault="00BA19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Министр </w:t>
            </w:r>
          </w:p>
          <w:p w:rsidR="00CE0D75" w:rsidRDefault="00BA19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тарифного регулирования </w:t>
            </w:r>
            <w:r>
              <w:rPr>
                <w:szCs w:val="28"/>
                <w:lang w:eastAsia="ru-RU"/>
              </w:rPr>
              <w:br/>
              <w:t>Ярославской области</w:t>
            </w:r>
          </w:p>
        </w:tc>
        <w:tc>
          <w:tcPr>
            <w:tcW w:w="2551" w:type="dxa"/>
          </w:tcPr>
          <w:p w:rsidR="00CE0D75" w:rsidRDefault="00CE0D7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CE0D75" w:rsidRDefault="00BA19F4">
            <w:pPr>
              <w:overflowPunct w:val="0"/>
              <w:autoSpaceDE w:val="0"/>
              <w:autoSpaceDN w:val="0"/>
              <w:adjustRightInd w:val="0"/>
              <w:ind w:right="-108" w:firstLine="0"/>
              <w:jc w:val="right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М.А. Сачкова</w:t>
            </w:r>
          </w:p>
        </w:tc>
      </w:tr>
    </w:tbl>
    <w:p w:rsidR="00CE0D75" w:rsidRDefault="00CE0D75">
      <w:pPr>
        <w:overflowPunct w:val="0"/>
        <w:spacing w:line="228" w:lineRule="auto"/>
        <w:ind w:firstLine="720"/>
        <w:jc w:val="both"/>
        <w:textAlignment w:val="baseline"/>
        <w:rPr>
          <w:rFonts w:cs="Times New Roman"/>
          <w:szCs w:val="28"/>
          <w:lang w:eastAsia="ru-RU"/>
        </w:rPr>
      </w:pPr>
    </w:p>
    <w:p w:rsidR="00CE0D75" w:rsidRDefault="00CE0D75">
      <w:pPr>
        <w:ind w:firstLine="0"/>
        <w:rPr>
          <w:szCs w:val="26"/>
        </w:rPr>
      </w:pPr>
    </w:p>
    <w:p w:rsidR="00CE0D75" w:rsidRDefault="00CE0D75">
      <w:pPr>
        <w:tabs>
          <w:tab w:val="left" w:pos="1650"/>
          <w:tab w:val="left" w:pos="2115"/>
        </w:tabs>
        <w:ind w:firstLine="0"/>
        <w:rPr>
          <w:rFonts w:cs="Times New Roman"/>
          <w:szCs w:val="28"/>
          <w:lang w:eastAsia="ru-RU"/>
        </w:rPr>
        <w:sectPr w:rsidR="00CE0D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0" w:gutter="0"/>
          <w:pgNumType w:start="1"/>
          <w:cols w:space="720"/>
          <w:formProt w:val="0"/>
          <w:titlePg/>
          <w:docGrid w:linePitch="381" w:charSpace="-14337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</w:tblGrid>
      <w:tr w:rsidR="00CE0D75">
        <w:trPr>
          <w:trHeight w:val="284"/>
          <w:jc w:val="right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CE0D75" w:rsidRDefault="00BA19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Приложение </w:t>
            </w:r>
          </w:p>
          <w:p w:rsidR="00CE0D75" w:rsidRDefault="00BA19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приказу министерства тарифного </w:t>
            </w:r>
            <w:r>
              <w:rPr>
                <w:szCs w:val="28"/>
              </w:rPr>
              <w:t>регулирования Ярославской области</w:t>
            </w:r>
            <w:r>
              <w:rPr>
                <w:rFonts w:cs="Times New Roman"/>
                <w:bCs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E0D75" w:rsidRDefault="00BA19F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307F09" w:rsidRPr="00307F09">
              <w:rPr>
                <w:rFonts w:cs="Times New Roman"/>
                <w:szCs w:val="28"/>
                <w:lang w:eastAsia="ru-RU"/>
              </w:rPr>
              <w:t>11.04.2024 № 65-ви</w:t>
            </w:r>
          </w:p>
        </w:tc>
      </w:tr>
    </w:tbl>
    <w:p w:rsidR="00CE0D75" w:rsidRDefault="00CE0D75">
      <w:pPr>
        <w:ind w:firstLine="0"/>
        <w:jc w:val="center"/>
        <w:rPr>
          <w:rFonts w:cs="Times New Roman"/>
          <w:bCs/>
          <w:szCs w:val="28"/>
          <w:lang w:eastAsia="ru-RU"/>
        </w:rPr>
      </w:pPr>
    </w:p>
    <w:p w:rsidR="00CE0D75" w:rsidRDefault="00CE0D75">
      <w:pPr>
        <w:ind w:firstLine="0"/>
        <w:jc w:val="center"/>
        <w:rPr>
          <w:rFonts w:cs="Times New Roman"/>
          <w:bCs/>
          <w:szCs w:val="28"/>
          <w:lang w:eastAsia="ru-RU"/>
        </w:rPr>
      </w:pPr>
    </w:p>
    <w:p w:rsidR="00CE0D75" w:rsidRDefault="00BA19F4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ИЗМЕНЕНИЕ,</w:t>
      </w:r>
    </w:p>
    <w:p w:rsidR="00CE0D75" w:rsidRDefault="00BA19F4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вносимое в приказ </w:t>
      </w:r>
      <w:r w:rsidR="00D9353C" w:rsidRPr="00D9353C">
        <w:rPr>
          <w:rFonts w:cs="Times New Roman"/>
          <w:b/>
          <w:szCs w:val="28"/>
          <w:lang w:eastAsia="ru-RU"/>
        </w:rPr>
        <w:t xml:space="preserve">министерства тарифного регулирования </w:t>
      </w:r>
      <w:r>
        <w:rPr>
          <w:rFonts w:cs="Times New Roman"/>
          <w:b/>
          <w:bCs/>
          <w:szCs w:val="28"/>
          <w:lang w:eastAsia="ru-RU"/>
        </w:rPr>
        <w:t xml:space="preserve">Ярославской области от </w:t>
      </w:r>
      <w:r w:rsidR="007434CD">
        <w:rPr>
          <w:rFonts w:cs="Times New Roman"/>
          <w:b/>
          <w:bCs/>
          <w:szCs w:val="28"/>
          <w:lang w:eastAsia="ru-RU"/>
        </w:rPr>
        <w:t>05</w:t>
      </w:r>
      <w:r>
        <w:rPr>
          <w:rFonts w:cs="Times New Roman"/>
          <w:b/>
          <w:bCs/>
          <w:szCs w:val="28"/>
          <w:lang w:eastAsia="ru-RU"/>
        </w:rPr>
        <w:t>.1</w:t>
      </w:r>
      <w:r w:rsidR="007434CD">
        <w:rPr>
          <w:rFonts w:cs="Times New Roman"/>
          <w:b/>
          <w:bCs/>
          <w:szCs w:val="28"/>
          <w:lang w:eastAsia="ru-RU"/>
        </w:rPr>
        <w:t>2</w:t>
      </w:r>
      <w:r>
        <w:rPr>
          <w:rFonts w:cs="Times New Roman"/>
          <w:b/>
          <w:bCs/>
          <w:szCs w:val="28"/>
          <w:lang w:eastAsia="ru-RU"/>
        </w:rPr>
        <w:t>.202</w:t>
      </w:r>
      <w:r w:rsidR="007434CD">
        <w:rPr>
          <w:rFonts w:cs="Times New Roman"/>
          <w:b/>
          <w:bCs/>
          <w:szCs w:val="28"/>
          <w:lang w:eastAsia="ru-RU"/>
        </w:rPr>
        <w:t>3</w:t>
      </w:r>
      <w:r>
        <w:rPr>
          <w:rFonts w:cs="Times New Roman"/>
          <w:b/>
          <w:bCs/>
          <w:szCs w:val="28"/>
          <w:lang w:eastAsia="ru-RU"/>
        </w:rPr>
        <w:t xml:space="preserve"> № </w:t>
      </w:r>
      <w:r w:rsidR="007434CD">
        <w:rPr>
          <w:rFonts w:cs="Times New Roman"/>
          <w:b/>
          <w:bCs/>
          <w:szCs w:val="28"/>
          <w:lang w:eastAsia="ru-RU"/>
        </w:rPr>
        <w:t>245</w:t>
      </w:r>
      <w:r>
        <w:rPr>
          <w:rFonts w:cs="Times New Roman"/>
          <w:b/>
          <w:bCs/>
          <w:szCs w:val="28"/>
          <w:lang w:eastAsia="ru-RU"/>
        </w:rPr>
        <w:t>-стс «Об утверждении стандартизированных тарифных ставок для расчета платы за</w:t>
      </w:r>
      <w:r w:rsidR="00BD0DB4">
        <w:rPr>
          <w:rFonts w:cs="Times New Roman"/>
          <w:b/>
          <w:bCs/>
          <w:szCs w:val="28"/>
          <w:lang w:eastAsia="ru-RU"/>
        </w:rPr>
        <w:t> </w:t>
      </w:r>
      <w:r>
        <w:rPr>
          <w:rFonts w:cs="Times New Roman"/>
          <w:b/>
          <w:bCs/>
          <w:szCs w:val="28"/>
          <w:lang w:eastAsia="ru-RU"/>
        </w:rPr>
        <w:t>технологическое присоединение к электрическим сетям территориальных сетевых организаций на территории Ярославской области на 202</w:t>
      </w:r>
      <w:r w:rsidR="007434CD">
        <w:rPr>
          <w:rFonts w:cs="Times New Roman"/>
          <w:b/>
          <w:bCs/>
          <w:szCs w:val="28"/>
          <w:lang w:eastAsia="ru-RU"/>
        </w:rPr>
        <w:t>4</w:t>
      </w:r>
      <w:r>
        <w:rPr>
          <w:rFonts w:cs="Times New Roman"/>
          <w:b/>
          <w:bCs/>
          <w:szCs w:val="28"/>
          <w:lang w:eastAsia="ru-RU"/>
        </w:rPr>
        <w:t xml:space="preserve"> год»</w:t>
      </w:r>
    </w:p>
    <w:p w:rsidR="00CE0D75" w:rsidRPr="00BD0DB4" w:rsidRDefault="00CE0D75">
      <w:pPr>
        <w:ind w:firstLine="0"/>
        <w:jc w:val="center"/>
        <w:rPr>
          <w:szCs w:val="26"/>
        </w:rPr>
      </w:pPr>
    </w:p>
    <w:p w:rsidR="000C50CE" w:rsidRDefault="000C50CE" w:rsidP="000C50CE">
      <w:pPr>
        <w:spacing w:line="233" w:lineRule="auto"/>
        <w:jc w:val="both"/>
        <w:rPr>
          <w:rFonts w:cs="Times New Roman"/>
          <w:bCs/>
          <w:szCs w:val="28"/>
          <w:lang w:eastAsia="ru-RU"/>
        </w:rPr>
      </w:pPr>
      <w:r w:rsidRPr="000A7C74">
        <w:rPr>
          <w:rFonts w:cs="Times New Roman"/>
          <w:bCs/>
          <w:szCs w:val="28"/>
          <w:lang w:eastAsia="ru-RU"/>
        </w:rPr>
        <w:t xml:space="preserve">Стандартизированные тарифные ставки </w:t>
      </w:r>
      <w:r w:rsidRPr="000A7C74">
        <w:rPr>
          <w:rFonts w:eastAsia="Calibri" w:cs="Times New Roman"/>
          <w:bCs/>
          <w:szCs w:val="28"/>
          <w:lang w:eastAsia="ru-RU"/>
        </w:rPr>
        <w:t xml:space="preserve">для расчета платы за технологическое присоединение к электрическим сетям </w:t>
      </w:r>
      <w:r w:rsidRPr="000A7C74">
        <w:t>территориальных сетевых организаций на территории Ярославской области на</w:t>
      </w:r>
      <w:r>
        <w:t xml:space="preserve"> </w:t>
      </w:r>
      <w:r w:rsidRPr="000A7C74">
        <w:t>202</w:t>
      </w:r>
      <w:r>
        <w:t>4 </w:t>
      </w:r>
      <w:r w:rsidRPr="000A7C74">
        <w:t>год</w:t>
      </w:r>
      <w:r>
        <w:rPr>
          <w:rFonts w:cs="Times New Roman"/>
          <w:bCs/>
          <w:szCs w:val="28"/>
          <w:lang w:eastAsia="ru-RU"/>
        </w:rPr>
        <w:t xml:space="preserve"> (приложение 1</w:t>
      </w:r>
      <w:r w:rsidRPr="003C34B3">
        <w:rPr>
          <w:rFonts w:cs="Times New Roman"/>
          <w:bCs/>
          <w:szCs w:val="28"/>
          <w:lang w:eastAsia="ru-RU"/>
        </w:rPr>
        <w:t xml:space="preserve"> к приказу)</w:t>
      </w:r>
      <w:r>
        <w:rPr>
          <w:rFonts w:cs="Times New Roman"/>
          <w:bCs/>
          <w:szCs w:val="28"/>
          <w:lang w:eastAsia="ru-RU"/>
        </w:rPr>
        <w:t xml:space="preserve"> дополнить таблицей 3 следующего содержания:</w:t>
      </w:r>
    </w:p>
    <w:p w:rsidR="000C50CE" w:rsidRDefault="000C50CE">
      <w:pPr>
        <w:jc w:val="right"/>
        <w:rPr>
          <w:rFonts w:cs="Times New Roman"/>
          <w:bCs/>
          <w:szCs w:val="28"/>
          <w:lang w:eastAsia="ru-RU"/>
        </w:rPr>
      </w:pPr>
    </w:p>
    <w:p w:rsidR="00CE0D75" w:rsidRDefault="00BA19F4">
      <w:pPr>
        <w:jc w:val="right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«Таблица 3</w:t>
      </w:r>
    </w:p>
    <w:p w:rsidR="00CE0D75" w:rsidRDefault="00BA19F4">
      <w:pPr>
        <w:widowControl w:val="0"/>
        <w:autoSpaceDE w:val="0"/>
        <w:autoSpaceDN w:val="0"/>
        <w:adjustRightInd w:val="0"/>
        <w:spacing w:line="233" w:lineRule="auto"/>
        <w:ind w:firstLine="0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(в ценах периода регулирования, без </w:t>
      </w:r>
      <w:r>
        <w:rPr>
          <w:rFonts w:eastAsia="Calibri" w:cs="Times New Roman"/>
          <w:szCs w:val="28"/>
          <w:lang w:eastAsia="ru-RU"/>
        </w:rPr>
        <w:t xml:space="preserve">учета </w:t>
      </w:r>
      <w:r>
        <w:rPr>
          <w:rFonts w:eastAsia="Calibri" w:cs="Times New Roman"/>
          <w:spacing w:val="-4"/>
          <w:szCs w:val="28"/>
          <w:lang w:eastAsia="ru-RU"/>
        </w:rPr>
        <w:t>налога на добавленную стоимость</w:t>
      </w:r>
      <w:r>
        <w:rPr>
          <w:rFonts w:eastAsia="Calibri" w:cs="Times New Roman"/>
          <w:szCs w:val="28"/>
        </w:rPr>
        <w:t>)</w:t>
      </w:r>
    </w:p>
    <w:tbl>
      <w:tblPr>
        <w:tblW w:w="500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5"/>
        <w:gridCol w:w="1842"/>
        <w:gridCol w:w="3400"/>
        <w:gridCol w:w="1560"/>
        <w:gridCol w:w="1162"/>
      </w:tblGrid>
      <w:tr w:rsidR="00D9353C" w:rsidRPr="00D9353C" w:rsidTr="00D9353C">
        <w:trPr>
          <w:tblHeader/>
          <w:jc w:val="right"/>
        </w:trPr>
        <w:tc>
          <w:tcPr>
            <w:tcW w:w="772" w:type="pct"/>
          </w:tcPr>
          <w:p w:rsidR="00D9353C" w:rsidRDefault="00D9353C" w:rsidP="00D935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78" w:type="pct"/>
          </w:tcPr>
          <w:p w:rsidR="00D9353C" w:rsidRDefault="00D9353C" w:rsidP="00D935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05" w:type="pct"/>
          </w:tcPr>
          <w:p w:rsidR="00D9353C" w:rsidRDefault="00D9353C" w:rsidP="00D935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8" w:type="pct"/>
          </w:tcPr>
          <w:p w:rsidR="00D9353C" w:rsidRDefault="00D9353C" w:rsidP="00D935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ставки</w:t>
            </w:r>
          </w:p>
        </w:tc>
        <w:tc>
          <w:tcPr>
            <w:tcW w:w="617" w:type="pct"/>
          </w:tcPr>
          <w:p w:rsidR="00D9353C" w:rsidRDefault="00D9353C" w:rsidP="00D935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</w:tbl>
    <w:p w:rsidR="00D9353C" w:rsidRPr="00D9353C" w:rsidRDefault="00D9353C">
      <w:pPr>
        <w:rPr>
          <w:sz w:val="2"/>
          <w:szCs w:val="2"/>
        </w:rPr>
      </w:pPr>
    </w:p>
    <w:tbl>
      <w:tblPr>
        <w:tblW w:w="500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5"/>
        <w:gridCol w:w="1842"/>
        <w:gridCol w:w="3400"/>
        <w:gridCol w:w="1560"/>
        <w:gridCol w:w="1162"/>
      </w:tblGrid>
      <w:tr w:rsidR="00D9353C" w:rsidTr="00D9353C">
        <w:trPr>
          <w:tblHeader/>
          <w:jc w:val="right"/>
        </w:trPr>
        <w:tc>
          <w:tcPr>
            <w:tcW w:w="772" w:type="pct"/>
            <w:vAlign w:val="center"/>
          </w:tcPr>
          <w:p w:rsidR="00D9353C" w:rsidRDefault="00D9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pct"/>
            <w:vAlign w:val="center"/>
          </w:tcPr>
          <w:p w:rsidR="00D9353C" w:rsidRDefault="00D9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pct"/>
            <w:vAlign w:val="center"/>
          </w:tcPr>
          <w:p w:rsidR="00D9353C" w:rsidRDefault="00D9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  <w:vAlign w:val="center"/>
          </w:tcPr>
          <w:p w:rsidR="00D9353C" w:rsidRDefault="00D9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vAlign w:val="center"/>
          </w:tcPr>
          <w:p w:rsidR="00D9353C" w:rsidRDefault="00D9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353C" w:rsidTr="00D9353C">
        <w:trPr>
          <w:jc w:val="right"/>
        </w:trPr>
        <w:tc>
          <w:tcPr>
            <w:tcW w:w="5000" w:type="pct"/>
            <w:gridSpan w:val="5"/>
            <w:vAlign w:val="center"/>
          </w:tcPr>
          <w:p w:rsidR="00D9353C" w:rsidRDefault="00D9353C" w:rsidP="00D9353C">
            <w:pPr>
              <w:pStyle w:val="ConsPlusNormal"/>
              <w:outlineLvl w:val="2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434C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7434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34C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стандартизированная тарифная ставка на покрытие расходов сетевой организации на строительство пунктов секционирования </w:t>
            </w:r>
          </w:p>
        </w:tc>
      </w:tr>
      <w:tr w:rsidR="00D9353C" w:rsidTr="00D9353C">
        <w:trPr>
          <w:jc w:val="right"/>
        </w:trPr>
        <w:tc>
          <w:tcPr>
            <w:tcW w:w="772" w:type="pct"/>
            <w:vMerge w:val="restart"/>
          </w:tcPr>
          <w:p w:rsidR="00D9353C" w:rsidRDefault="00D9353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4.4.3.3.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3C" w:rsidRDefault="001364B2" w:rsidP="007434CD">
            <w:pPr>
              <w:rPr>
                <w:rFonts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cs="Times New Roman"/>
                        <w:sz w:val="24"/>
                        <w:szCs w:val="24"/>
                        <w:lang w:eastAsia="ru-RU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  <w:lang w:eastAsia="ru-RU"/>
                      </w:rPr>
                      <m:t>.4.3.3</m:t>
                    </m:r>
                  </m:sub>
                  <m:sup>
                    <m:r>
                      <w:rPr>
                        <w:rFonts w:ascii="Cambria Math" w:cs="Times New Roman"/>
                        <w:sz w:val="24"/>
                        <w:szCs w:val="24"/>
                        <w:lang w:eastAsia="ru-RU"/>
                      </w:rPr>
                      <m:t xml:space="preserve">0,4 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  <w:lang w:eastAsia="ru-RU"/>
                      </w:rPr>
                      <m:t>кВ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  <w:lang w:eastAsia="ru-RU"/>
                      </w:rPr>
                      <m:t xml:space="preserve"> 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  <w:lang w:eastAsia="ru-RU"/>
                      </w:rPr>
                      <m:t>и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  <w:lang w:eastAsia="ru-RU"/>
                      </w:rPr>
                      <m:t xml:space="preserve"> 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  <w:lang w:eastAsia="ru-RU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180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3C" w:rsidRDefault="00D9353C" w:rsidP="00D9353C">
            <w:pPr>
              <w:pStyle w:val="af6"/>
              <w:rPr>
                <w:szCs w:val="24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распределительные пункты (РП), за исключением комплектных распределительных устройств наружной установки (КРН, КРУН), номинальным током от 250 до 500 А включительно с количеством ячеек от 10 до 15 включительно</w:t>
            </w: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3C" w:rsidRDefault="00D9353C">
            <w:pPr>
              <w:pStyle w:val="af6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7" w:type="pct"/>
            <w:vMerge w:val="restart"/>
          </w:tcPr>
          <w:p w:rsidR="00D9353C" w:rsidRDefault="00D9353C" w:rsidP="00743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руб./шт</w:t>
            </w:r>
            <w:r w:rsidR="00BD0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53C" w:rsidTr="00D9353C">
        <w:trPr>
          <w:jc w:val="right"/>
        </w:trPr>
        <w:tc>
          <w:tcPr>
            <w:tcW w:w="772" w:type="pct"/>
            <w:vMerge/>
          </w:tcPr>
          <w:p w:rsidR="00D9353C" w:rsidRDefault="00D935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3C" w:rsidRDefault="001364B2" w:rsidP="00D9353C">
            <w:pPr>
              <w:pStyle w:val="af7"/>
              <w:jc w:val="left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4.4.3.3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 xml:space="preserve">20 </m:t>
                    </m:r>
                    <m:r>
                      <w:rPr>
                        <w:rFonts w:ascii="Cambria Math" w:hAnsi="Times New Roman" w:cs="Times New Roman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18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3C" w:rsidRDefault="00D93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3C" w:rsidRDefault="00D9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6E">
              <w:rPr>
                <w:rFonts w:ascii="Times New Roman" w:hAnsi="Times New Roman" w:cs="Times New Roman"/>
                <w:sz w:val="24"/>
                <w:szCs w:val="24"/>
              </w:rPr>
              <w:t>38 017 225,16</w:t>
            </w:r>
          </w:p>
        </w:tc>
        <w:tc>
          <w:tcPr>
            <w:tcW w:w="617" w:type="pct"/>
            <w:vMerge/>
          </w:tcPr>
          <w:p w:rsidR="00D9353C" w:rsidRDefault="00D9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3C" w:rsidTr="00D9353C">
        <w:trPr>
          <w:jc w:val="right"/>
        </w:trPr>
        <w:tc>
          <w:tcPr>
            <w:tcW w:w="772" w:type="pct"/>
            <w:vMerge/>
          </w:tcPr>
          <w:p w:rsidR="00D9353C" w:rsidRDefault="00D935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3C" w:rsidRDefault="001364B2" w:rsidP="00D9353C">
            <w:pPr>
              <w:pStyle w:val="af7"/>
              <w:jc w:val="left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4.4.3.3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 xml:space="preserve">35 </m:t>
                    </m:r>
                    <m:r>
                      <w:rPr>
                        <w:rFonts w:ascii="Cambria Math" w:hAnsi="Times New Roman" w:cs="Times New Roman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18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3C" w:rsidRDefault="00D93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3C" w:rsidRDefault="00D9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vMerge/>
          </w:tcPr>
          <w:p w:rsidR="00D9353C" w:rsidRDefault="00D9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3C" w:rsidTr="00D9353C">
        <w:trPr>
          <w:jc w:val="right"/>
        </w:trPr>
        <w:tc>
          <w:tcPr>
            <w:tcW w:w="772" w:type="pct"/>
            <w:vMerge/>
          </w:tcPr>
          <w:p w:rsidR="00D9353C" w:rsidRDefault="00D935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3C" w:rsidRDefault="001364B2" w:rsidP="00D9353C">
            <w:pPr>
              <w:pStyle w:val="af7"/>
              <w:jc w:val="left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4.4.3.3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 xml:space="preserve">110 </m:t>
                    </m:r>
                    <m:r>
                      <w:rPr>
                        <w:rFonts w:ascii="Cambria Math" w:hAnsi="Times New Roman" w:cs="Times New Roman"/>
                      </w:rPr>
                      <m:t>кВ</m:t>
                    </m:r>
                    <m:r>
                      <w:rPr>
                        <w:rFonts w:ascii="Cambria Math" w:hAnsi="Times New Roman" w:cs="Times New Roman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</w:rPr>
                      <m:t>и</m:t>
                    </m:r>
                    <m:r>
                      <w:rPr>
                        <w:rFonts w:ascii="Cambria Math" w:hAnsi="Times New Roman" w:cs="Times New Roman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</w:rPr>
                      <m:t>выше</m:t>
                    </m:r>
                  </m:sup>
                </m:sSubSup>
              </m:oMath>
            </m:oMathPara>
          </w:p>
        </w:tc>
        <w:tc>
          <w:tcPr>
            <w:tcW w:w="18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3C" w:rsidRDefault="00D93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3C" w:rsidRDefault="00D9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vMerge/>
          </w:tcPr>
          <w:p w:rsidR="00D9353C" w:rsidRDefault="00D9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3C" w:rsidTr="00D9353C">
        <w:trPr>
          <w:jc w:val="right"/>
        </w:trPr>
        <w:tc>
          <w:tcPr>
            <w:tcW w:w="5000" w:type="pct"/>
            <w:gridSpan w:val="5"/>
          </w:tcPr>
          <w:p w:rsidR="00D9353C" w:rsidRDefault="00D9353C" w:rsidP="007434CD">
            <w:pPr>
              <w:pStyle w:val="ConsPlusNormal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стандартизированная тарифная ставка на покрытие расходов на строительство трансформаторных подстанций</w:t>
            </w:r>
          </w:p>
        </w:tc>
      </w:tr>
      <w:tr w:rsidR="00D9353C" w:rsidTr="00D9353C">
        <w:trPr>
          <w:jc w:val="right"/>
        </w:trPr>
        <w:tc>
          <w:tcPr>
            <w:tcW w:w="772" w:type="pct"/>
            <w:vMerge w:val="restart"/>
          </w:tcPr>
          <w:p w:rsidR="00D9353C" w:rsidRDefault="00D9353C" w:rsidP="007434CD">
            <w:pPr>
              <w:pStyle w:val="af6"/>
              <w:spacing w:line="256" w:lineRule="auto"/>
              <w:jc w:val="center"/>
              <w:rPr>
                <w:szCs w:val="24"/>
              </w:rPr>
            </w:pPr>
            <w:bookmarkStart w:id="1" w:name="sub_157211"/>
            <w:r>
              <w:rPr>
                <w:szCs w:val="24"/>
              </w:rPr>
              <w:t>7.2.4.1</w:t>
            </w:r>
            <w:bookmarkEnd w:id="1"/>
            <w:r>
              <w:rPr>
                <w:szCs w:val="24"/>
              </w:rPr>
              <w:t>.</w:t>
            </w:r>
          </w:p>
        </w:tc>
        <w:tc>
          <w:tcPr>
            <w:tcW w:w="978" w:type="pct"/>
          </w:tcPr>
          <w:p w:rsidR="00D9353C" w:rsidRDefault="001364B2" w:rsidP="007434CD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7.2.4.1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35/6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10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1805" w:type="pct"/>
            <w:vMerge w:val="restart"/>
          </w:tcPr>
          <w:p w:rsidR="00D9353C" w:rsidRDefault="00D9353C" w:rsidP="00D9353C">
            <w:pPr>
              <w:pStyle w:val="af6"/>
              <w:rPr>
                <w:szCs w:val="24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двухтрансформаторные и более подстанции мощностью от 16 МВА до 25 МВА включительно открытого типа</w:t>
            </w:r>
          </w:p>
        </w:tc>
        <w:tc>
          <w:tcPr>
            <w:tcW w:w="828" w:type="pct"/>
          </w:tcPr>
          <w:p w:rsidR="00D9353C" w:rsidRDefault="00D9353C">
            <w:pPr>
              <w:pStyle w:val="af6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7" w:type="pct"/>
            <w:vMerge w:val="restart"/>
          </w:tcPr>
          <w:p w:rsidR="00D9353C" w:rsidRDefault="00D9353C">
            <w:pPr>
              <w:pStyle w:val="af6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руб./кВт</w:t>
            </w:r>
          </w:p>
        </w:tc>
      </w:tr>
      <w:tr w:rsidR="00D9353C" w:rsidTr="00D9353C">
        <w:trPr>
          <w:jc w:val="right"/>
        </w:trPr>
        <w:tc>
          <w:tcPr>
            <w:tcW w:w="772" w:type="pct"/>
            <w:vMerge/>
            <w:vAlign w:val="center"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9353C" w:rsidRDefault="001364B2" w:rsidP="007434CD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7.2.4.1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 xml:space="preserve">35/0,4 </m:t>
                    </m:r>
                    <m:r>
                      <w:rPr>
                        <w:rFonts w:ascii="Cambria Math" w:hAnsi="Cambria Math" w:cs="Times New Roman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1805" w:type="pct"/>
            <w:vMerge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D9353C" w:rsidRDefault="00D9353C">
            <w:pPr>
              <w:spacing w:line="25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vMerge/>
            <w:vAlign w:val="center"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353C" w:rsidTr="00D9353C">
        <w:trPr>
          <w:jc w:val="right"/>
        </w:trPr>
        <w:tc>
          <w:tcPr>
            <w:tcW w:w="772" w:type="pct"/>
            <w:vMerge/>
            <w:vAlign w:val="center"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9353C" w:rsidRDefault="001364B2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7.2.4.1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 xml:space="preserve">110/35 </m:t>
                    </m:r>
                    <m:r>
                      <w:rPr>
                        <w:rFonts w:ascii="Cambria Math" w:hAnsi="Times New Roman" w:cs="Times New Roman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1805" w:type="pct"/>
            <w:vMerge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D9353C" w:rsidRPr="002315EC" w:rsidRDefault="00D9353C" w:rsidP="0023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vMerge/>
            <w:vAlign w:val="center"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353C" w:rsidTr="00D9353C">
        <w:trPr>
          <w:jc w:val="right"/>
        </w:trPr>
        <w:tc>
          <w:tcPr>
            <w:tcW w:w="772" w:type="pct"/>
            <w:vMerge/>
            <w:vAlign w:val="center"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9353C" w:rsidRDefault="001364B2" w:rsidP="007434CD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7.2.4.1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110/6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10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1805" w:type="pct"/>
            <w:vMerge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D9353C" w:rsidRPr="002315EC" w:rsidRDefault="00D9353C" w:rsidP="00231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F4">
              <w:rPr>
                <w:rFonts w:ascii="Times New Roman" w:hAnsi="Times New Roman" w:cs="Times New Roman"/>
                <w:sz w:val="24"/>
                <w:szCs w:val="24"/>
              </w:rPr>
              <w:t>28 859,55</w:t>
            </w:r>
          </w:p>
        </w:tc>
        <w:tc>
          <w:tcPr>
            <w:tcW w:w="617" w:type="pct"/>
            <w:vMerge/>
            <w:vAlign w:val="center"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353C" w:rsidTr="00D9353C">
        <w:trPr>
          <w:jc w:val="right"/>
        </w:trPr>
        <w:tc>
          <w:tcPr>
            <w:tcW w:w="772" w:type="pct"/>
            <w:vMerge/>
            <w:vAlign w:val="center"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9353C" w:rsidRDefault="001364B2">
            <w:pPr>
              <w:pStyle w:val="Iauiue"/>
              <w:spacing w:line="256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7.2.4.1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110/35/6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10 </m:t>
                        </m:r>
                      </m:e>
                    </m:d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1805" w:type="pct"/>
            <w:vMerge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D9353C" w:rsidRDefault="00D9353C">
            <w:pPr>
              <w:spacing w:line="25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vMerge/>
            <w:vAlign w:val="center"/>
          </w:tcPr>
          <w:p w:rsidR="00D9353C" w:rsidRDefault="00D9353C">
            <w:pPr>
              <w:spacing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D9353C" w:rsidRDefault="00D9353C">
      <w:pPr>
        <w:ind w:firstLine="0"/>
        <w:jc w:val="center"/>
        <w:rPr>
          <w:sz w:val="26"/>
          <w:szCs w:val="26"/>
        </w:rPr>
      </w:pPr>
    </w:p>
    <w:p w:rsidR="00CE0D75" w:rsidRDefault="001364B2" w:rsidP="001364B2">
      <w:pPr>
        <w:ind w:firstLine="0"/>
        <w:jc w:val="center"/>
        <w:rPr>
          <w:sz w:val="2"/>
          <w:szCs w:val="2"/>
        </w:rPr>
      </w:pPr>
      <w:r>
        <w:rPr>
          <w:sz w:val="2"/>
          <w:szCs w:val="2"/>
        </w:rPr>
        <w:br/>
      </w:r>
    </w:p>
    <w:sectPr w:rsidR="00CE0D75" w:rsidSect="00706402">
      <w:headerReference w:type="default" r:id="rId17"/>
      <w:pgSz w:w="11906" w:h="16838"/>
      <w:pgMar w:top="1134" w:right="567" w:bottom="1134" w:left="1985" w:header="709" w:footer="0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A1" w:rsidRDefault="00F055A1">
      <w:r>
        <w:separator/>
      </w:r>
    </w:p>
  </w:endnote>
  <w:endnote w:type="continuationSeparator" w:id="0">
    <w:p w:rsidR="00F055A1" w:rsidRDefault="00F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ejaVu Sans">
    <w:altName w:val="Malgun Gothic"/>
    <w:panose1 w:val="00000000000000000000"/>
    <w:charset w:val="00"/>
    <w:family w:val="roman"/>
    <w:notTrueType/>
    <w:pitch w:val="default"/>
  </w:font>
  <w:font w:name="Noto Sans CJK SC Regular">
    <w:altName w:val="Segoe Print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B2" w:rsidRDefault="001364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364B2" w:rsidTr="001364B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364B2" w:rsidRPr="001364B2" w:rsidRDefault="001364B2" w:rsidP="001364B2">
          <w:pPr>
            <w:pStyle w:val="ab"/>
            <w:ind w:firstLine="0"/>
            <w:rPr>
              <w:rFonts w:cs="Times New Roman"/>
              <w:color w:val="808080"/>
              <w:sz w:val="18"/>
            </w:rPr>
          </w:pPr>
          <w:r w:rsidRPr="001364B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364B2" w:rsidRPr="001364B2" w:rsidRDefault="001364B2" w:rsidP="001364B2">
          <w:pPr>
            <w:pStyle w:val="ab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364B2">
            <w:rPr>
              <w:rFonts w:cs="Times New Roman"/>
              <w:color w:val="808080"/>
              <w:sz w:val="18"/>
            </w:rPr>
            <w:t xml:space="preserve">Страница </w:t>
          </w:r>
          <w:r w:rsidRPr="001364B2">
            <w:rPr>
              <w:rFonts w:cs="Times New Roman"/>
              <w:color w:val="808080"/>
              <w:sz w:val="18"/>
            </w:rPr>
            <w:fldChar w:fldCharType="begin"/>
          </w:r>
          <w:r w:rsidRPr="001364B2">
            <w:rPr>
              <w:rFonts w:cs="Times New Roman"/>
              <w:color w:val="808080"/>
              <w:sz w:val="18"/>
            </w:rPr>
            <w:instrText xml:space="preserve"> PAGE </w:instrText>
          </w:r>
          <w:r w:rsidRPr="001364B2">
            <w:rPr>
              <w:rFonts w:cs="Times New Roman"/>
              <w:color w:val="808080"/>
              <w:sz w:val="18"/>
            </w:rPr>
            <w:fldChar w:fldCharType="separate"/>
          </w:r>
          <w:r w:rsidRPr="001364B2">
            <w:rPr>
              <w:rFonts w:cs="Times New Roman"/>
              <w:noProof/>
              <w:color w:val="808080"/>
              <w:sz w:val="18"/>
            </w:rPr>
            <w:t>2</w:t>
          </w:r>
          <w:r w:rsidRPr="001364B2">
            <w:rPr>
              <w:rFonts w:cs="Times New Roman"/>
              <w:color w:val="808080"/>
              <w:sz w:val="18"/>
            </w:rPr>
            <w:fldChar w:fldCharType="end"/>
          </w:r>
          <w:r w:rsidRPr="001364B2">
            <w:rPr>
              <w:rFonts w:cs="Times New Roman"/>
              <w:color w:val="808080"/>
              <w:sz w:val="18"/>
            </w:rPr>
            <w:t xml:space="preserve"> из </w:t>
          </w:r>
          <w:r w:rsidRPr="001364B2">
            <w:rPr>
              <w:rFonts w:cs="Times New Roman"/>
              <w:color w:val="808080"/>
              <w:sz w:val="18"/>
            </w:rPr>
            <w:fldChar w:fldCharType="begin"/>
          </w:r>
          <w:r w:rsidRPr="001364B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364B2">
            <w:rPr>
              <w:rFonts w:cs="Times New Roman"/>
              <w:color w:val="808080"/>
              <w:sz w:val="18"/>
            </w:rPr>
            <w:fldChar w:fldCharType="separate"/>
          </w:r>
          <w:r w:rsidRPr="001364B2">
            <w:rPr>
              <w:rFonts w:cs="Times New Roman"/>
              <w:noProof/>
              <w:color w:val="808080"/>
              <w:sz w:val="18"/>
            </w:rPr>
            <w:t>3</w:t>
          </w:r>
          <w:r w:rsidRPr="001364B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364B2" w:rsidRPr="001364B2" w:rsidRDefault="001364B2" w:rsidP="001364B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364B2" w:rsidTr="001364B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364B2" w:rsidRPr="001364B2" w:rsidRDefault="001364B2" w:rsidP="001364B2">
          <w:pPr>
            <w:pStyle w:val="ab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1364B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364B2" w:rsidRPr="001364B2" w:rsidRDefault="001364B2" w:rsidP="001364B2">
          <w:pPr>
            <w:pStyle w:val="ab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364B2">
            <w:rPr>
              <w:rFonts w:cs="Times New Roman"/>
              <w:color w:val="808080"/>
              <w:sz w:val="18"/>
            </w:rPr>
            <w:t xml:space="preserve">Страница </w:t>
          </w:r>
          <w:r w:rsidRPr="001364B2">
            <w:rPr>
              <w:rFonts w:cs="Times New Roman"/>
              <w:color w:val="808080"/>
              <w:sz w:val="18"/>
            </w:rPr>
            <w:fldChar w:fldCharType="begin"/>
          </w:r>
          <w:r w:rsidRPr="001364B2">
            <w:rPr>
              <w:rFonts w:cs="Times New Roman"/>
              <w:color w:val="808080"/>
              <w:sz w:val="18"/>
            </w:rPr>
            <w:instrText xml:space="preserve"> PAGE </w:instrText>
          </w:r>
          <w:r w:rsidRPr="001364B2">
            <w:rPr>
              <w:rFonts w:cs="Times New Roman"/>
              <w:color w:val="808080"/>
              <w:sz w:val="18"/>
            </w:rPr>
            <w:fldChar w:fldCharType="separate"/>
          </w:r>
          <w:r w:rsidRPr="001364B2">
            <w:rPr>
              <w:rFonts w:cs="Times New Roman"/>
              <w:noProof/>
              <w:color w:val="808080"/>
              <w:sz w:val="18"/>
            </w:rPr>
            <w:t>2</w:t>
          </w:r>
          <w:r w:rsidRPr="001364B2">
            <w:rPr>
              <w:rFonts w:cs="Times New Roman"/>
              <w:color w:val="808080"/>
              <w:sz w:val="18"/>
            </w:rPr>
            <w:fldChar w:fldCharType="end"/>
          </w:r>
          <w:r w:rsidRPr="001364B2">
            <w:rPr>
              <w:rFonts w:cs="Times New Roman"/>
              <w:color w:val="808080"/>
              <w:sz w:val="18"/>
            </w:rPr>
            <w:t xml:space="preserve"> из </w:t>
          </w:r>
          <w:r w:rsidRPr="001364B2">
            <w:rPr>
              <w:rFonts w:cs="Times New Roman"/>
              <w:color w:val="808080"/>
              <w:sz w:val="18"/>
            </w:rPr>
            <w:fldChar w:fldCharType="begin"/>
          </w:r>
          <w:r w:rsidRPr="001364B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364B2">
            <w:rPr>
              <w:rFonts w:cs="Times New Roman"/>
              <w:color w:val="808080"/>
              <w:sz w:val="18"/>
            </w:rPr>
            <w:fldChar w:fldCharType="separate"/>
          </w:r>
          <w:r w:rsidRPr="001364B2">
            <w:rPr>
              <w:rFonts w:cs="Times New Roman"/>
              <w:noProof/>
              <w:color w:val="808080"/>
              <w:sz w:val="18"/>
            </w:rPr>
            <w:t>3</w:t>
          </w:r>
          <w:r w:rsidRPr="001364B2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1364B2" w:rsidRPr="001364B2" w:rsidRDefault="001364B2" w:rsidP="001364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A1" w:rsidRDefault="00F055A1">
      <w:r>
        <w:separator/>
      </w:r>
    </w:p>
  </w:footnote>
  <w:footnote w:type="continuationSeparator" w:id="0">
    <w:p w:rsidR="00F055A1" w:rsidRDefault="00F05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B2" w:rsidRDefault="001364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75" w:rsidRPr="001364B2" w:rsidRDefault="00CE0D75" w:rsidP="001364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B2" w:rsidRDefault="001364B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75" w:rsidRPr="001364B2" w:rsidRDefault="00CE0D75" w:rsidP="001364B2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72"/>
    <w:rsid w:val="000039EA"/>
    <w:rsid w:val="00004E12"/>
    <w:rsid w:val="000121FF"/>
    <w:rsid w:val="00013AC9"/>
    <w:rsid w:val="00017D4D"/>
    <w:rsid w:val="00021A35"/>
    <w:rsid w:val="000235A0"/>
    <w:rsid w:val="000379A0"/>
    <w:rsid w:val="000468E6"/>
    <w:rsid w:val="000575AA"/>
    <w:rsid w:val="00060805"/>
    <w:rsid w:val="0006177D"/>
    <w:rsid w:val="00072B49"/>
    <w:rsid w:val="0007460F"/>
    <w:rsid w:val="00075EE2"/>
    <w:rsid w:val="0008296D"/>
    <w:rsid w:val="00092A29"/>
    <w:rsid w:val="00097E18"/>
    <w:rsid w:val="000A1889"/>
    <w:rsid w:val="000B3FE5"/>
    <w:rsid w:val="000B4D7F"/>
    <w:rsid w:val="000B7267"/>
    <w:rsid w:val="000C0B88"/>
    <w:rsid w:val="000C0F44"/>
    <w:rsid w:val="000C50CE"/>
    <w:rsid w:val="000C64EC"/>
    <w:rsid w:val="000E1F63"/>
    <w:rsid w:val="000F1CF6"/>
    <w:rsid w:val="000F3793"/>
    <w:rsid w:val="000F6BA1"/>
    <w:rsid w:val="00100A6E"/>
    <w:rsid w:val="0010198B"/>
    <w:rsid w:val="001026CE"/>
    <w:rsid w:val="00104522"/>
    <w:rsid w:val="00114436"/>
    <w:rsid w:val="001166B1"/>
    <w:rsid w:val="0013318F"/>
    <w:rsid w:val="00135086"/>
    <w:rsid w:val="001364B2"/>
    <w:rsid w:val="001371B8"/>
    <w:rsid w:val="00140FBE"/>
    <w:rsid w:val="0014143D"/>
    <w:rsid w:val="00145837"/>
    <w:rsid w:val="00152511"/>
    <w:rsid w:val="00156FFF"/>
    <w:rsid w:val="00157BB5"/>
    <w:rsid w:val="0017443E"/>
    <w:rsid w:val="00174EB8"/>
    <w:rsid w:val="00181514"/>
    <w:rsid w:val="001823FE"/>
    <w:rsid w:val="00184A43"/>
    <w:rsid w:val="001853B1"/>
    <w:rsid w:val="00185FD8"/>
    <w:rsid w:val="00197774"/>
    <w:rsid w:val="001B4FC2"/>
    <w:rsid w:val="001B7C55"/>
    <w:rsid w:val="001D2884"/>
    <w:rsid w:val="001D75A2"/>
    <w:rsid w:val="001E6DD5"/>
    <w:rsid w:val="001F454F"/>
    <w:rsid w:val="00205B98"/>
    <w:rsid w:val="0020639A"/>
    <w:rsid w:val="002161DF"/>
    <w:rsid w:val="00216A7F"/>
    <w:rsid w:val="00223ACD"/>
    <w:rsid w:val="00225A7D"/>
    <w:rsid w:val="002315EC"/>
    <w:rsid w:val="002370F2"/>
    <w:rsid w:val="00237A27"/>
    <w:rsid w:val="00242508"/>
    <w:rsid w:val="002436AF"/>
    <w:rsid w:val="002439F8"/>
    <w:rsid w:val="002441B5"/>
    <w:rsid w:val="00246B98"/>
    <w:rsid w:val="00247125"/>
    <w:rsid w:val="00250E35"/>
    <w:rsid w:val="002536B8"/>
    <w:rsid w:val="00253BF2"/>
    <w:rsid w:val="00256AAE"/>
    <w:rsid w:val="00260A2A"/>
    <w:rsid w:val="00266B8D"/>
    <w:rsid w:val="002670D3"/>
    <w:rsid w:val="00267DCC"/>
    <w:rsid w:val="002733AE"/>
    <w:rsid w:val="0027502F"/>
    <w:rsid w:val="00283805"/>
    <w:rsid w:val="00290FCC"/>
    <w:rsid w:val="00291D6E"/>
    <w:rsid w:val="00294D3B"/>
    <w:rsid w:val="00295DCF"/>
    <w:rsid w:val="00296EEB"/>
    <w:rsid w:val="002979FB"/>
    <w:rsid w:val="002B0B18"/>
    <w:rsid w:val="002B24FF"/>
    <w:rsid w:val="002B4A0E"/>
    <w:rsid w:val="002B5713"/>
    <w:rsid w:val="002C5990"/>
    <w:rsid w:val="002D2B0A"/>
    <w:rsid w:val="002E2103"/>
    <w:rsid w:val="002E71D7"/>
    <w:rsid w:val="002F004E"/>
    <w:rsid w:val="002F25A5"/>
    <w:rsid w:val="002F2DCA"/>
    <w:rsid w:val="002F617C"/>
    <w:rsid w:val="003031C0"/>
    <w:rsid w:val="003035B7"/>
    <w:rsid w:val="00304E4B"/>
    <w:rsid w:val="00307F09"/>
    <w:rsid w:val="0031093B"/>
    <w:rsid w:val="00311364"/>
    <w:rsid w:val="00320BE4"/>
    <w:rsid w:val="0032617C"/>
    <w:rsid w:val="0033490E"/>
    <w:rsid w:val="0033771F"/>
    <w:rsid w:val="00341DAD"/>
    <w:rsid w:val="0034608C"/>
    <w:rsid w:val="00350FC9"/>
    <w:rsid w:val="00351C5B"/>
    <w:rsid w:val="00353E38"/>
    <w:rsid w:val="003567A6"/>
    <w:rsid w:val="00365ECE"/>
    <w:rsid w:val="00375E77"/>
    <w:rsid w:val="00385D17"/>
    <w:rsid w:val="0038778C"/>
    <w:rsid w:val="00391C3E"/>
    <w:rsid w:val="00394392"/>
    <w:rsid w:val="00395A79"/>
    <w:rsid w:val="003A3F38"/>
    <w:rsid w:val="003A4791"/>
    <w:rsid w:val="003B7CB4"/>
    <w:rsid w:val="003C4EF5"/>
    <w:rsid w:val="003D4315"/>
    <w:rsid w:val="003E60DE"/>
    <w:rsid w:val="00401F2F"/>
    <w:rsid w:val="0040285D"/>
    <w:rsid w:val="0042350B"/>
    <w:rsid w:val="00436E49"/>
    <w:rsid w:val="00446386"/>
    <w:rsid w:val="004555D4"/>
    <w:rsid w:val="00455E3C"/>
    <w:rsid w:val="00461708"/>
    <w:rsid w:val="0046455A"/>
    <w:rsid w:val="004655D6"/>
    <w:rsid w:val="00472217"/>
    <w:rsid w:val="0048693A"/>
    <w:rsid w:val="00494547"/>
    <w:rsid w:val="0049555A"/>
    <w:rsid w:val="004963D7"/>
    <w:rsid w:val="004A4E65"/>
    <w:rsid w:val="004A539C"/>
    <w:rsid w:val="004B55F9"/>
    <w:rsid w:val="004C0096"/>
    <w:rsid w:val="004C07A4"/>
    <w:rsid w:val="004C0C70"/>
    <w:rsid w:val="004D624C"/>
    <w:rsid w:val="004E00EF"/>
    <w:rsid w:val="004E5124"/>
    <w:rsid w:val="004E72FB"/>
    <w:rsid w:val="004E7F79"/>
    <w:rsid w:val="005109B3"/>
    <w:rsid w:val="00514391"/>
    <w:rsid w:val="0053189D"/>
    <w:rsid w:val="00531BFF"/>
    <w:rsid w:val="00532B3E"/>
    <w:rsid w:val="00535C22"/>
    <w:rsid w:val="00541493"/>
    <w:rsid w:val="0054395F"/>
    <w:rsid w:val="00550541"/>
    <w:rsid w:val="00550F4E"/>
    <w:rsid w:val="005515D7"/>
    <w:rsid w:val="00554347"/>
    <w:rsid w:val="0056384E"/>
    <w:rsid w:val="00564BCA"/>
    <w:rsid w:val="00571F97"/>
    <w:rsid w:val="00581E5B"/>
    <w:rsid w:val="00584A5E"/>
    <w:rsid w:val="0059049E"/>
    <w:rsid w:val="00592F6F"/>
    <w:rsid w:val="0059534E"/>
    <w:rsid w:val="005A6965"/>
    <w:rsid w:val="005A7CE9"/>
    <w:rsid w:val="005B15DA"/>
    <w:rsid w:val="005B6355"/>
    <w:rsid w:val="005C0809"/>
    <w:rsid w:val="005C2E71"/>
    <w:rsid w:val="005C4630"/>
    <w:rsid w:val="005C5F90"/>
    <w:rsid w:val="005D0B87"/>
    <w:rsid w:val="005D6590"/>
    <w:rsid w:val="005F3714"/>
    <w:rsid w:val="0060018A"/>
    <w:rsid w:val="006064BD"/>
    <w:rsid w:val="00614D0C"/>
    <w:rsid w:val="00615E17"/>
    <w:rsid w:val="0062150F"/>
    <w:rsid w:val="00623343"/>
    <w:rsid w:val="006411F2"/>
    <w:rsid w:val="006514BB"/>
    <w:rsid w:val="0065522B"/>
    <w:rsid w:val="00656683"/>
    <w:rsid w:val="00660B5A"/>
    <w:rsid w:val="0067646D"/>
    <w:rsid w:val="00684BF3"/>
    <w:rsid w:val="006964DF"/>
    <w:rsid w:val="006A08E8"/>
    <w:rsid w:val="006B02D9"/>
    <w:rsid w:val="006B4ED3"/>
    <w:rsid w:val="006B610A"/>
    <w:rsid w:val="006D1CE6"/>
    <w:rsid w:val="006D2BA3"/>
    <w:rsid w:val="006E7882"/>
    <w:rsid w:val="006F14C8"/>
    <w:rsid w:val="006F18AB"/>
    <w:rsid w:val="006F2636"/>
    <w:rsid w:val="0070055C"/>
    <w:rsid w:val="00702043"/>
    <w:rsid w:val="0070602A"/>
    <w:rsid w:val="00706402"/>
    <w:rsid w:val="007113BF"/>
    <w:rsid w:val="00713B57"/>
    <w:rsid w:val="0071576F"/>
    <w:rsid w:val="00722F08"/>
    <w:rsid w:val="00734771"/>
    <w:rsid w:val="00742F17"/>
    <w:rsid w:val="007434CD"/>
    <w:rsid w:val="007438A4"/>
    <w:rsid w:val="007445E1"/>
    <w:rsid w:val="00745BB6"/>
    <w:rsid w:val="00747CB5"/>
    <w:rsid w:val="007664B5"/>
    <w:rsid w:val="00773577"/>
    <w:rsid w:val="00785D70"/>
    <w:rsid w:val="0078620E"/>
    <w:rsid w:val="007948F8"/>
    <w:rsid w:val="00796F90"/>
    <w:rsid w:val="007B4CDC"/>
    <w:rsid w:val="007C4EFB"/>
    <w:rsid w:val="007C5D09"/>
    <w:rsid w:val="007C6F91"/>
    <w:rsid w:val="007C7CDF"/>
    <w:rsid w:val="007E692D"/>
    <w:rsid w:val="007F0A9B"/>
    <w:rsid w:val="007F2774"/>
    <w:rsid w:val="007F3392"/>
    <w:rsid w:val="008023D0"/>
    <w:rsid w:val="00804767"/>
    <w:rsid w:val="00804D5B"/>
    <w:rsid w:val="008077F7"/>
    <w:rsid w:val="00827453"/>
    <w:rsid w:val="0083688F"/>
    <w:rsid w:val="00840AC3"/>
    <w:rsid w:val="00842EF7"/>
    <w:rsid w:val="00843CB2"/>
    <w:rsid w:val="00860B53"/>
    <w:rsid w:val="00870E6F"/>
    <w:rsid w:val="00876151"/>
    <w:rsid w:val="00876D99"/>
    <w:rsid w:val="00876FF8"/>
    <w:rsid w:val="00880187"/>
    <w:rsid w:val="00887F13"/>
    <w:rsid w:val="00890238"/>
    <w:rsid w:val="00891E2B"/>
    <w:rsid w:val="00894985"/>
    <w:rsid w:val="008A105B"/>
    <w:rsid w:val="008A286A"/>
    <w:rsid w:val="008A2C13"/>
    <w:rsid w:val="008B6FC0"/>
    <w:rsid w:val="008C4537"/>
    <w:rsid w:val="008D364A"/>
    <w:rsid w:val="008E2219"/>
    <w:rsid w:val="008E58BE"/>
    <w:rsid w:val="008E7B19"/>
    <w:rsid w:val="0090553C"/>
    <w:rsid w:val="00906A3A"/>
    <w:rsid w:val="00907E9D"/>
    <w:rsid w:val="009116F1"/>
    <w:rsid w:val="00914F00"/>
    <w:rsid w:val="00917E30"/>
    <w:rsid w:val="009264D4"/>
    <w:rsid w:val="009308F2"/>
    <w:rsid w:val="00943257"/>
    <w:rsid w:val="009458EC"/>
    <w:rsid w:val="00952B36"/>
    <w:rsid w:val="009540F5"/>
    <w:rsid w:val="0095718C"/>
    <w:rsid w:val="009619A4"/>
    <w:rsid w:val="00961B04"/>
    <w:rsid w:val="00962DF4"/>
    <w:rsid w:val="009638ED"/>
    <w:rsid w:val="00966F31"/>
    <w:rsid w:val="0097670A"/>
    <w:rsid w:val="00981748"/>
    <w:rsid w:val="00981BC6"/>
    <w:rsid w:val="009A1FD8"/>
    <w:rsid w:val="009A5241"/>
    <w:rsid w:val="009B407B"/>
    <w:rsid w:val="009B7E5E"/>
    <w:rsid w:val="009D17B7"/>
    <w:rsid w:val="009D1939"/>
    <w:rsid w:val="009D326E"/>
    <w:rsid w:val="009E222A"/>
    <w:rsid w:val="009E67B5"/>
    <w:rsid w:val="009E6970"/>
    <w:rsid w:val="009F1DFD"/>
    <w:rsid w:val="009F38E7"/>
    <w:rsid w:val="00A05CBF"/>
    <w:rsid w:val="00A05FF9"/>
    <w:rsid w:val="00A1069D"/>
    <w:rsid w:val="00A11972"/>
    <w:rsid w:val="00A11C1A"/>
    <w:rsid w:val="00A13D6A"/>
    <w:rsid w:val="00A21BAB"/>
    <w:rsid w:val="00A21FAA"/>
    <w:rsid w:val="00A30431"/>
    <w:rsid w:val="00A324AA"/>
    <w:rsid w:val="00A3738B"/>
    <w:rsid w:val="00A4155E"/>
    <w:rsid w:val="00A52C43"/>
    <w:rsid w:val="00A54871"/>
    <w:rsid w:val="00A549FF"/>
    <w:rsid w:val="00A56858"/>
    <w:rsid w:val="00A60228"/>
    <w:rsid w:val="00A631E0"/>
    <w:rsid w:val="00A648A3"/>
    <w:rsid w:val="00A72373"/>
    <w:rsid w:val="00A7366E"/>
    <w:rsid w:val="00A775B4"/>
    <w:rsid w:val="00A80FE6"/>
    <w:rsid w:val="00A93ABD"/>
    <w:rsid w:val="00A97FF3"/>
    <w:rsid w:val="00AA3ECF"/>
    <w:rsid w:val="00AB1545"/>
    <w:rsid w:val="00AB6152"/>
    <w:rsid w:val="00AB634E"/>
    <w:rsid w:val="00AB681C"/>
    <w:rsid w:val="00AC163B"/>
    <w:rsid w:val="00AC5831"/>
    <w:rsid w:val="00AC6FF5"/>
    <w:rsid w:val="00AD042C"/>
    <w:rsid w:val="00AD21EB"/>
    <w:rsid w:val="00AE1251"/>
    <w:rsid w:val="00AE378C"/>
    <w:rsid w:val="00AE4AB2"/>
    <w:rsid w:val="00AE728D"/>
    <w:rsid w:val="00AF1E5C"/>
    <w:rsid w:val="00AF78B2"/>
    <w:rsid w:val="00B02EE2"/>
    <w:rsid w:val="00B04118"/>
    <w:rsid w:val="00B048E8"/>
    <w:rsid w:val="00B06AE9"/>
    <w:rsid w:val="00B13D1D"/>
    <w:rsid w:val="00B204E6"/>
    <w:rsid w:val="00B35E03"/>
    <w:rsid w:val="00B45506"/>
    <w:rsid w:val="00B45B5E"/>
    <w:rsid w:val="00B55372"/>
    <w:rsid w:val="00B60D05"/>
    <w:rsid w:val="00B70F95"/>
    <w:rsid w:val="00B80EA3"/>
    <w:rsid w:val="00B92365"/>
    <w:rsid w:val="00B96007"/>
    <w:rsid w:val="00B96A21"/>
    <w:rsid w:val="00BA19F4"/>
    <w:rsid w:val="00BA3306"/>
    <w:rsid w:val="00BB1127"/>
    <w:rsid w:val="00BB727A"/>
    <w:rsid w:val="00BC258F"/>
    <w:rsid w:val="00BC2EF4"/>
    <w:rsid w:val="00BC3837"/>
    <w:rsid w:val="00BC5959"/>
    <w:rsid w:val="00BD0DB4"/>
    <w:rsid w:val="00BD4918"/>
    <w:rsid w:val="00BD5D22"/>
    <w:rsid w:val="00BE2341"/>
    <w:rsid w:val="00BE24EE"/>
    <w:rsid w:val="00BE2BF6"/>
    <w:rsid w:val="00BF44D9"/>
    <w:rsid w:val="00C00B9D"/>
    <w:rsid w:val="00C0482B"/>
    <w:rsid w:val="00C05533"/>
    <w:rsid w:val="00C2242B"/>
    <w:rsid w:val="00C30B40"/>
    <w:rsid w:val="00C35069"/>
    <w:rsid w:val="00C45266"/>
    <w:rsid w:val="00C56338"/>
    <w:rsid w:val="00C6639B"/>
    <w:rsid w:val="00C67CF5"/>
    <w:rsid w:val="00C726B9"/>
    <w:rsid w:val="00C87808"/>
    <w:rsid w:val="00C9060E"/>
    <w:rsid w:val="00CA21B0"/>
    <w:rsid w:val="00CA306F"/>
    <w:rsid w:val="00CA592C"/>
    <w:rsid w:val="00CA59E3"/>
    <w:rsid w:val="00CB259A"/>
    <w:rsid w:val="00CB39BF"/>
    <w:rsid w:val="00CB5E9A"/>
    <w:rsid w:val="00CC3DDA"/>
    <w:rsid w:val="00CC5EA3"/>
    <w:rsid w:val="00CD732F"/>
    <w:rsid w:val="00CE0D75"/>
    <w:rsid w:val="00CF1FEB"/>
    <w:rsid w:val="00CF2538"/>
    <w:rsid w:val="00CF4562"/>
    <w:rsid w:val="00D043CF"/>
    <w:rsid w:val="00D04626"/>
    <w:rsid w:val="00D06899"/>
    <w:rsid w:val="00D126F0"/>
    <w:rsid w:val="00D13DE1"/>
    <w:rsid w:val="00D15DDC"/>
    <w:rsid w:val="00D2003B"/>
    <w:rsid w:val="00D25065"/>
    <w:rsid w:val="00D25B24"/>
    <w:rsid w:val="00D40B44"/>
    <w:rsid w:val="00D56983"/>
    <w:rsid w:val="00D6144A"/>
    <w:rsid w:val="00D634CD"/>
    <w:rsid w:val="00D72B9B"/>
    <w:rsid w:val="00D818A1"/>
    <w:rsid w:val="00D86162"/>
    <w:rsid w:val="00D9353C"/>
    <w:rsid w:val="00DA6D69"/>
    <w:rsid w:val="00DA7AE9"/>
    <w:rsid w:val="00DB2CDA"/>
    <w:rsid w:val="00DD1974"/>
    <w:rsid w:val="00DE2F1E"/>
    <w:rsid w:val="00DE3808"/>
    <w:rsid w:val="00DE63D4"/>
    <w:rsid w:val="00DE7A82"/>
    <w:rsid w:val="00E07620"/>
    <w:rsid w:val="00E14CF5"/>
    <w:rsid w:val="00E22B1D"/>
    <w:rsid w:val="00E26262"/>
    <w:rsid w:val="00E41CAC"/>
    <w:rsid w:val="00E71BC0"/>
    <w:rsid w:val="00E757DF"/>
    <w:rsid w:val="00E84C40"/>
    <w:rsid w:val="00E872E1"/>
    <w:rsid w:val="00E9377A"/>
    <w:rsid w:val="00E93856"/>
    <w:rsid w:val="00E95DAD"/>
    <w:rsid w:val="00EB55CD"/>
    <w:rsid w:val="00EC53CF"/>
    <w:rsid w:val="00EC5B5D"/>
    <w:rsid w:val="00ED361A"/>
    <w:rsid w:val="00ED7D70"/>
    <w:rsid w:val="00EE7CBF"/>
    <w:rsid w:val="00EF46B5"/>
    <w:rsid w:val="00EF51F5"/>
    <w:rsid w:val="00F00628"/>
    <w:rsid w:val="00F055A1"/>
    <w:rsid w:val="00F058FC"/>
    <w:rsid w:val="00F063FC"/>
    <w:rsid w:val="00F101B4"/>
    <w:rsid w:val="00F11059"/>
    <w:rsid w:val="00F11143"/>
    <w:rsid w:val="00F1140D"/>
    <w:rsid w:val="00F12D08"/>
    <w:rsid w:val="00F1519D"/>
    <w:rsid w:val="00F21723"/>
    <w:rsid w:val="00F21E54"/>
    <w:rsid w:val="00F3198C"/>
    <w:rsid w:val="00F356E2"/>
    <w:rsid w:val="00F36183"/>
    <w:rsid w:val="00F4460E"/>
    <w:rsid w:val="00F555B0"/>
    <w:rsid w:val="00F55866"/>
    <w:rsid w:val="00F87365"/>
    <w:rsid w:val="00F94F39"/>
    <w:rsid w:val="00FA1441"/>
    <w:rsid w:val="00FA1F9C"/>
    <w:rsid w:val="00FB4E58"/>
    <w:rsid w:val="00FC2BC6"/>
    <w:rsid w:val="00FD2D45"/>
    <w:rsid w:val="00FD3819"/>
    <w:rsid w:val="00FD39DE"/>
    <w:rsid w:val="00FD3D39"/>
    <w:rsid w:val="00FD4F93"/>
    <w:rsid w:val="00FE4EC6"/>
    <w:rsid w:val="00FF3277"/>
    <w:rsid w:val="00FF784E"/>
    <w:rsid w:val="08A1350B"/>
    <w:rsid w:val="677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/>
    <w:lsdException w:name="index heading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02"/>
    <w:pPr>
      <w:ind w:firstLine="709"/>
    </w:pPr>
    <w:rPr>
      <w:rFonts w:ascii="Times New Roman" w:eastAsia="Times New Roman" w:hAnsi="Times New Roman" w:cs="Calibri"/>
      <w:color w:val="00000A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6402"/>
    <w:rPr>
      <w:sz w:val="16"/>
      <w:szCs w:val="16"/>
    </w:rPr>
  </w:style>
  <w:style w:type="paragraph" w:styleId="a4">
    <w:name w:val="Balloon Text"/>
    <w:basedOn w:val="a"/>
    <w:uiPriority w:val="99"/>
    <w:semiHidden/>
    <w:unhideWhenUsed/>
    <w:qFormat/>
    <w:rsid w:val="00706402"/>
    <w:pPr>
      <w:overflowPunct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70640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uiPriority w:val="99"/>
    <w:semiHidden/>
    <w:unhideWhenUsed/>
    <w:qFormat/>
    <w:rsid w:val="00706402"/>
    <w:rPr>
      <w:sz w:val="20"/>
      <w:szCs w:val="20"/>
    </w:rPr>
  </w:style>
  <w:style w:type="paragraph" w:styleId="a7">
    <w:name w:val="annotation subject"/>
    <w:basedOn w:val="a6"/>
    <w:uiPriority w:val="99"/>
    <w:semiHidden/>
    <w:unhideWhenUsed/>
    <w:qFormat/>
    <w:rsid w:val="00706402"/>
    <w:rPr>
      <w:b/>
      <w:bCs/>
    </w:rPr>
  </w:style>
  <w:style w:type="paragraph" w:styleId="a8">
    <w:name w:val="header"/>
    <w:basedOn w:val="a"/>
    <w:uiPriority w:val="99"/>
    <w:qFormat/>
    <w:rsid w:val="00706402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706402"/>
    <w:pPr>
      <w:spacing w:after="140" w:line="288" w:lineRule="auto"/>
    </w:pPr>
  </w:style>
  <w:style w:type="paragraph" w:styleId="aa">
    <w:name w:val="index heading"/>
    <w:basedOn w:val="a"/>
    <w:qFormat/>
    <w:rsid w:val="00706402"/>
    <w:pPr>
      <w:suppressLineNumbers/>
    </w:pPr>
    <w:rPr>
      <w:rFonts w:cs="FreeSans"/>
    </w:rPr>
  </w:style>
  <w:style w:type="paragraph" w:styleId="ab">
    <w:name w:val="footer"/>
    <w:basedOn w:val="a"/>
    <w:uiPriority w:val="99"/>
    <w:unhideWhenUsed/>
    <w:rsid w:val="00706402"/>
    <w:pPr>
      <w:tabs>
        <w:tab w:val="center" w:pos="4677"/>
        <w:tab w:val="right" w:pos="9355"/>
      </w:tabs>
    </w:pPr>
  </w:style>
  <w:style w:type="paragraph" w:styleId="ac">
    <w:name w:val="List"/>
    <w:basedOn w:val="a9"/>
    <w:rsid w:val="00706402"/>
    <w:rPr>
      <w:rFonts w:cs="FreeSans"/>
    </w:rPr>
  </w:style>
  <w:style w:type="paragraph" w:styleId="ad">
    <w:name w:val="Normal (Web)"/>
    <w:basedOn w:val="a"/>
    <w:uiPriority w:val="99"/>
    <w:unhideWhenUsed/>
    <w:qFormat/>
    <w:rsid w:val="00706402"/>
    <w:pPr>
      <w:spacing w:beforeAutospacing="1" w:afterAutospacing="1"/>
      <w:ind w:firstLine="0"/>
    </w:pPr>
    <w:rPr>
      <w:rFonts w:cs="Times New Roman"/>
      <w:sz w:val="24"/>
      <w:szCs w:val="24"/>
      <w:lang w:eastAsia="ru-RU"/>
    </w:rPr>
  </w:style>
  <w:style w:type="table" w:styleId="ae">
    <w:name w:val="Table Grid"/>
    <w:basedOn w:val="a1"/>
    <w:rsid w:val="00706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стиль3"/>
    <w:basedOn w:val="a0"/>
    <w:qFormat/>
    <w:rsid w:val="00706402"/>
  </w:style>
  <w:style w:type="character" w:customStyle="1" w:styleId="af">
    <w:name w:val="Текст выноски Знак"/>
    <w:basedOn w:val="a0"/>
    <w:uiPriority w:val="99"/>
    <w:semiHidden/>
    <w:qFormat/>
    <w:rsid w:val="00706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Верхний колонтитул Знак"/>
    <w:basedOn w:val="a0"/>
    <w:uiPriority w:val="99"/>
    <w:qFormat/>
    <w:rsid w:val="00706402"/>
    <w:rPr>
      <w:rFonts w:ascii="Times New Roman" w:eastAsia="Times New Roman" w:hAnsi="Times New Roman" w:cs="Calibri"/>
      <w:sz w:val="28"/>
    </w:rPr>
  </w:style>
  <w:style w:type="character" w:customStyle="1" w:styleId="af1">
    <w:name w:val="Нижний колонтитул Знак"/>
    <w:basedOn w:val="a0"/>
    <w:uiPriority w:val="99"/>
    <w:qFormat/>
    <w:rsid w:val="00706402"/>
    <w:rPr>
      <w:rFonts w:ascii="Times New Roman" w:eastAsia="Times New Roman" w:hAnsi="Times New Roman" w:cs="Calibri"/>
      <w:sz w:val="28"/>
    </w:rPr>
  </w:style>
  <w:style w:type="character" w:customStyle="1" w:styleId="af2">
    <w:name w:val="Текст примечания Знак"/>
    <w:basedOn w:val="a0"/>
    <w:uiPriority w:val="99"/>
    <w:semiHidden/>
    <w:qFormat/>
    <w:rsid w:val="00706402"/>
    <w:rPr>
      <w:rFonts w:ascii="Times New Roman" w:eastAsia="Times New Roman" w:hAnsi="Times New Roman" w:cs="Calibri"/>
      <w:sz w:val="20"/>
      <w:szCs w:val="20"/>
    </w:rPr>
  </w:style>
  <w:style w:type="character" w:customStyle="1" w:styleId="af3">
    <w:name w:val="Тема примечания Знак"/>
    <w:basedOn w:val="af2"/>
    <w:uiPriority w:val="99"/>
    <w:semiHidden/>
    <w:qFormat/>
    <w:rsid w:val="0070640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Heading">
    <w:name w:val="Heading"/>
    <w:basedOn w:val="a"/>
    <w:next w:val="a9"/>
    <w:qFormat/>
    <w:rsid w:val="00706402"/>
    <w:pPr>
      <w:keepNext/>
      <w:spacing w:before="240" w:after="120"/>
    </w:pPr>
    <w:rPr>
      <w:rFonts w:ascii="Liberation Sans" w:eastAsia="DejaVu Sans" w:hAnsi="Liberation Sans" w:cs="FreeSans"/>
      <w:szCs w:val="28"/>
    </w:rPr>
  </w:style>
  <w:style w:type="paragraph" w:customStyle="1" w:styleId="Index">
    <w:name w:val="Index"/>
    <w:basedOn w:val="a"/>
    <w:qFormat/>
    <w:rsid w:val="00706402"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rsid w:val="00706402"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f4">
    <w:name w:val="List Paragraph"/>
    <w:basedOn w:val="a"/>
    <w:uiPriority w:val="34"/>
    <w:qFormat/>
    <w:rsid w:val="00706402"/>
    <w:pPr>
      <w:ind w:left="720" w:firstLine="0"/>
      <w:contextualSpacing/>
    </w:pPr>
    <w:rPr>
      <w:rFonts w:eastAsia="Calibri" w:cs="Times New Roman"/>
    </w:rPr>
  </w:style>
  <w:style w:type="paragraph" w:customStyle="1" w:styleId="af5">
    <w:name w:val="Содержимое врезки"/>
    <w:basedOn w:val="a"/>
    <w:qFormat/>
    <w:rsid w:val="00706402"/>
  </w:style>
  <w:style w:type="paragraph" w:customStyle="1" w:styleId="FrameContents">
    <w:name w:val="Frame Contents"/>
    <w:basedOn w:val="a"/>
    <w:qFormat/>
    <w:rsid w:val="00706402"/>
  </w:style>
  <w:style w:type="table" w:customStyle="1" w:styleId="10">
    <w:name w:val="Сетка таблицы1"/>
    <w:basedOn w:val="a1"/>
    <w:uiPriority w:val="59"/>
    <w:rsid w:val="00706402"/>
    <w:rPr>
      <w:rFonts w:eastAsiaTheme="minorEastAsi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706402"/>
    <w:rPr>
      <w:rFonts w:ascii="Times New Roman" w:eastAsia="Times New Roman" w:hAnsi="Times New Roman" w:cs="Times New Roman"/>
      <w:sz w:val="28"/>
    </w:rPr>
  </w:style>
  <w:style w:type="paragraph" w:customStyle="1" w:styleId="af6">
    <w:name w:val="Прижатый влево"/>
    <w:basedOn w:val="a"/>
    <w:uiPriority w:val="99"/>
    <w:rsid w:val="00706402"/>
    <w:pPr>
      <w:suppressAutoHyphens/>
      <w:overflowPunct w:val="0"/>
      <w:autoSpaceDE w:val="0"/>
      <w:autoSpaceDN w:val="0"/>
      <w:ind w:firstLine="0"/>
      <w:textAlignment w:val="baseline"/>
    </w:pPr>
    <w:rPr>
      <w:rFonts w:cs="Times New Roman"/>
      <w:color w:val="auto"/>
      <w:kern w:val="3"/>
      <w:sz w:val="24"/>
      <w:lang w:eastAsia="ru-RU"/>
    </w:rPr>
  </w:style>
  <w:style w:type="paragraph" w:customStyle="1" w:styleId="ConsPlusNormal">
    <w:name w:val="ConsPlusNormal"/>
    <w:rsid w:val="0070640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706402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7064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/>
    <w:lsdException w:name="index heading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02"/>
    <w:pPr>
      <w:ind w:firstLine="709"/>
    </w:pPr>
    <w:rPr>
      <w:rFonts w:ascii="Times New Roman" w:eastAsia="Times New Roman" w:hAnsi="Times New Roman" w:cs="Calibri"/>
      <w:color w:val="00000A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6402"/>
    <w:rPr>
      <w:sz w:val="16"/>
      <w:szCs w:val="16"/>
    </w:rPr>
  </w:style>
  <w:style w:type="paragraph" w:styleId="a4">
    <w:name w:val="Balloon Text"/>
    <w:basedOn w:val="a"/>
    <w:uiPriority w:val="99"/>
    <w:semiHidden/>
    <w:unhideWhenUsed/>
    <w:qFormat/>
    <w:rsid w:val="00706402"/>
    <w:pPr>
      <w:overflowPunct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70640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uiPriority w:val="99"/>
    <w:semiHidden/>
    <w:unhideWhenUsed/>
    <w:qFormat/>
    <w:rsid w:val="00706402"/>
    <w:rPr>
      <w:sz w:val="20"/>
      <w:szCs w:val="20"/>
    </w:rPr>
  </w:style>
  <w:style w:type="paragraph" w:styleId="a7">
    <w:name w:val="annotation subject"/>
    <w:basedOn w:val="a6"/>
    <w:uiPriority w:val="99"/>
    <w:semiHidden/>
    <w:unhideWhenUsed/>
    <w:qFormat/>
    <w:rsid w:val="00706402"/>
    <w:rPr>
      <w:b/>
      <w:bCs/>
    </w:rPr>
  </w:style>
  <w:style w:type="paragraph" w:styleId="a8">
    <w:name w:val="header"/>
    <w:basedOn w:val="a"/>
    <w:uiPriority w:val="99"/>
    <w:qFormat/>
    <w:rsid w:val="00706402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706402"/>
    <w:pPr>
      <w:spacing w:after="140" w:line="288" w:lineRule="auto"/>
    </w:pPr>
  </w:style>
  <w:style w:type="paragraph" w:styleId="aa">
    <w:name w:val="index heading"/>
    <w:basedOn w:val="a"/>
    <w:qFormat/>
    <w:rsid w:val="00706402"/>
    <w:pPr>
      <w:suppressLineNumbers/>
    </w:pPr>
    <w:rPr>
      <w:rFonts w:cs="FreeSans"/>
    </w:rPr>
  </w:style>
  <w:style w:type="paragraph" w:styleId="ab">
    <w:name w:val="footer"/>
    <w:basedOn w:val="a"/>
    <w:uiPriority w:val="99"/>
    <w:unhideWhenUsed/>
    <w:rsid w:val="00706402"/>
    <w:pPr>
      <w:tabs>
        <w:tab w:val="center" w:pos="4677"/>
        <w:tab w:val="right" w:pos="9355"/>
      </w:tabs>
    </w:pPr>
  </w:style>
  <w:style w:type="paragraph" w:styleId="ac">
    <w:name w:val="List"/>
    <w:basedOn w:val="a9"/>
    <w:rsid w:val="00706402"/>
    <w:rPr>
      <w:rFonts w:cs="FreeSans"/>
    </w:rPr>
  </w:style>
  <w:style w:type="paragraph" w:styleId="ad">
    <w:name w:val="Normal (Web)"/>
    <w:basedOn w:val="a"/>
    <w:uiPriority w:val="99"/>
    <w:unhideWhenUsed/>
    <w:qFormat/>
    <w:rsid w:val="00706402"/>
    <w:pPr>
      <w:spacing w:beforeAutospacing="1" w:afterAutospacing="1"/>
      <w:ind w:firstLine="0"/>
    </w:pPr>
    <w:rPr>
      <w:rFonts w:cs="Times New Roman"/>
      <w:sz w:val="24"/>
      <w:szCs w:val="24"/>
      <w:lang w:eastAsia="ru-RU"/>
    </w:rPr>
  </w:style>
  <w:style w:type="table" w:styleId="ae">
    <w:name w:val="Table Grid"/>
    <w:basedOn w:val="a1"/>
    <w:rsid w:val="00706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стиль3"/>
    <w:basedOn w:val="a0"/>
    <w:qFormat/>
    <w:rsid w:val="00706402"/>
  </w:style>
  <w:style w:type="character" w:customStyle="1" w:styleId="af">
    <w:name w:val="Текст выноски Знак"/>
    <w:basedOn w:val="a0"/>
    <w:uiPriority w:val="99"/>
    <w:semiHidden/>
    <w:qFormat/>
    <w:rsid w:val="00706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Верхний колонтитул Знак"/>
    <w:basedOn w:val="a0"/>
    <w:uiPriority w:val="99"/>
    <w:qFormat/>
    <w:rsid w:val="00706402"/>
    <w:rPr>
      <w:rFonts w:ascii="Times New Roman" w:eastAsia="Times New Roman" w:hAnsi="Times New Roman" w:cs="Calibri"/>
      <w:sz w:val="28"/>
    </w:rPr>
  </w:style>
  <w:style w:type="character" w:customStyle="1" w:styleId="af1">
    <w:name w:val="Нижний колонтитул Знак"/>
    <w:basedOn w:val="a0"/>
    <w:uiPriority w:val="99"/>
    <w:qFormat/>
    <w:rsid w:val="00706402"/>
    <w:rPr>
      <w:rFonts w:ascii="Times New Roman" w:eastAsia="Times New Roman" w:hAnsi="Times New Roman" w:cs="Calibri"/>
      <w:sz w:val="28"/>
    </w:rPr>
  </w:style>
  <w:style w:type="character" w:customStyle="1" w:styleId="af2">
    <w:name w:val="Текст примечания Знак"/>
    <w:basedOn w:val="a0"/>
    <w:uiPriority w:val="99"/>
    <w:semiHidden/>
    <w:qFormat/>
    <w:rsid w:val="00706402"/>
    <w:rPr>
      <w:rFonts w:ascii="Times New Roman" w:eastAsia="Times New Roman" w:hAnsi="Times New Roman" w:cs="Calibri"/>
      <w:sz w:val="20"/>
      <w:szCs w:val="20"/>
    </w:rPr>
  </w:style>
  <w:style w:type="character" w:customStyle="1" w:styleId="af3">
    <w:name w:val="Тема примечания Знак"/>
    <w:basedOn w:val="af2"/>
    <w:uiPriority w:val="99"/>
    <w:semiHidden/>
    <w:qFormat/>
    <w:rsid w:val="0070640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Heading">
    <w:name w:val="Heading"/>
    <w:basedOn w:val="a"/>
    <w:next w:val="a9"/>
    <w:qFormat/>
    <w:rsid w:val="00706402"/>
    <w:pPr>
      <w:keepNext/>
      <w:spacing w:before="240" w:after="120"/>
    </w:pPr>
    <w:rPr>
      <w:rFonts w:ascii="Liberation Sans" w:eastAsia="DejaVu Sans" w:hAnsi="Liberation Sans" w:cs="FreeSans"/>
      <w:szCs w:val="28"/>
    </w:rPr>
  </w:style>
  <w:style w:type="paragraph" w:customStyle="1" w:styleId="Index">
    <w:name w:val="Index"/>
    <w:basedOn w:val="a"/>
    <w:qFormat/>
    <w:rsid w:val="00706402"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rsid w:val="00706402"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f4">
    <w:name w:val="List Paragraph"/>
    <w:basedOn w:val="a"/>
    <w:uiPriority w:val="34"/>
    <w:qFormat/>
    <w:rsid w:val="00706402"/>
    <w:pPr>
      <w:ind w:left="720" w:firstLine="0"/>
      <w:contextualSpacing/>
    </w:pPr>
    <w:rPr>
      <w:rFonts w:eastAsia="Calibri" w:cs="Times New Roman"/>
    </w:rPr>
  </w:style>
  <w:style w:type="paragraph" w:customStyle="1" w:styleId="af5">
    <w:name w:val="Содержимое врезки"/>
    <w:basedOn w:val="a"/>
    <w:qFormat/>
    <w:rsid w:val="00706402"/>
  </w:style>
  <w:style w:type="paragraph" w:customStyle="1" w:styleId="FrameContents">
    <w:name w:val="Frame Contents"/>
    <w:basedOn w:val="a"/>
    <w:qFormat/>
    <w:rsid w:val="00706402"/>
  </w:style>
  <w:style w:type="table" w:customStyle="1" w:styleId="10">
    <w:name w:val="Сетка таблицы1"/>
    <w:basedOn w:val="a1"/>
    <w:uiPriority w:val="59"/>
    <w:rsid w:val="00706402"/>
    <w:rPr>
      <w:rFonts w:eastAsiaTheme="minorEastAsi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706402"/>
    <w:rPr>
      <w:rFonts w:ascii="Times New Roman" w:eastAsia="Times New Roman" w:hAnsi="Times New Roman" w:cs="Times New Roman"/>
      <w:sz w:val="28"/>
    </w:rPr>
  </w:style>
  <w:style w:type="paragraph" w:customStyle="1" w:styleId="af6">
    <w:name w:val="Прижатый влево"/>
    <w:basedOn w:val="a"/>
    <w:uiPriority w:val="99"/>
    <w:rsid w:val="00706402"/>
    <w:pPr>
      <w:suppressAutoHyphens/>
      <w:overflowPunct w:val="0"/>
      <w:autoSpaceDE w:val="0"/>
      <w:autoSpaceDN w:val="0"/>
      <w:ind w:firstLine="0"/>
      <w:textAlignment w:val="baseline"/>
    </w:pPr>
    <w:rPr>
      <w:rFonts w:cs="Times New Roman"/>
      <w:color w:val="auto"/>
      <w:kern w:val="3"/>
      <w:sz w:val="24"/>
      <w:lang w:eastAsia="ru-RU"/>
    </w:rPr>
  </w:style>
  <w:style w:type="paragraph" w:customStyle="1" w:styleId="ConsPlusNormal">
    <w:name w:val="ConsPlusNormal"/>
    <w:rsid w:val="0070640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706402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70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2024-04-15T20:00:00+00:00</dateaddindb>
    <dateminusta xmlns="081b8c99-5a1b-4ba1-9a3e-0d0cea83319e" xsi:nil="true"/>
    <numik xmlns="af44e648-6311-40f1-ad37-1234555fd9ba">65</numik>
    <kind xmlns="e2080b48-eafa-461e-b501-38555d38caa1">105</kind>
    <num xmlns="af44e648-6311-40f1-ad37-1234555fd9ba">65</num>
    <beginactiondate xmlns="a853e5a8-fa1e-4dd3-a1b5-1604bfb35b05">2024-04-11T20:00:00+00:00</beginactiondate>
    <approvaldate xmlns="081b8c99-5a1b-4ba1-9a3e-0d0cea83319e">2024-04-10T20:00:00+00:00</approvaldate>
    <bigtitle xmlns="a853e5a8-fa1e-4dd3-a1b5-1604bfb35b05">О внесении изменения в приказ министерства тарифного регулирования Ярославской области от 05.12.2023 № 245-стс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16.04.2024</publication>
    <redactiondate xmlns="081b8c99-5a1b-4ba1-9a3e-0d0cea83319e" xsi:nil="true"/>
    <status xmlns="5256eb8c-d5dd-498a-ad6f-7fa801666f9a">34</status>
    <organ xmlns="67a9cb4f-e58d-445a-8e0b-2b8d792f9e38">303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65-ви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59F16-6806-409D-A734-16E1E858F116}"/>
</file>

<file path=customXml/itemProps2.xml><?xml version="1.0" encoding="utf-8"?>
<ds:datastoreItem xmlns:ds="http://schemas.openxmlformats.org/officeDocument/2006/customXml" ds:itemID="{9CAE5F0B-021B-4739-A830-DB980C4F4210}"/>
</file>

<file path=customXml/itemProps3.xml><?xml version="1.0" encoding="utf-8"?>
<ds:datastoreItem xmlns:ds="http://schemas.openxmlformats.org/officeDocument/2006/customXml" ds:itemID="{EC9A3CE0-2B49-40AD-B9E6-E36FFDF5B7B6}"/>
</file>

<file path=customXml/itemProps4.xml><?xml version="1.0" encoding="utf-8"?>
<ds:datastoreItem xmlns:ds="http://schemas.openxmlformats.org/officeDocument/2006/customXml" ds:itemID="{98AA296E-ED17-49F5-9B23-AE38E4FD1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3542</Characters>
  <Application>Microsoft Office Word</Application>
  <DocSecurity>0</DocSecurity>
  <Lines>168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2024-04-10T07:12:00Z</cp:lastPrinted>
  <dcterms:created xsi:type="dcterms:W3CDTF">2024-04-16T06:08:00Z</dcterms:created>
  <dcterms:modified xsi:type="dcterms:W3CDTF">2024-04-16T06:08:00Z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...*?????????">
    <vt:lpwstr>Директор департамента</vt:lpwstr>
  </property>
  <property fmtid="{D5CDD505-2E9C-101B-9397-08002B2CF9AE}" pid="3" name="??????????">
    <vt:lpwstr>Об установлении платы за технологическое присоединение к сетям газораспределения открытого акционерного общества «Рыбинскгазсервис» газоиспользующего оборудования общества с ограниченной ответственностью Производственно-коммерческая фирма «Силуэт» по инди</vt:lpwstr>
  </property>
  <property fmtid="{D5CDD505-2E9C-101B-9397-08002B2CF9AE}" pid="4" name="AppVersion">
    <vt:lpwstr>14.0000</vt:lpwstr>
  </property>
  <property fmtid="{D5CDD505-2E9C-101B-9397-08002B2CF9AE}" pid="5" name="Company">
    <vt:lpwstr>pravitelstvo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YS_CODE_DIRECTUM">
    <vt:lpwstr>DIRECTUM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KSOProductBuildVer">
    <vt:lpwstr>1049-12.2.0.13215</vt:lpwstr>
  </property>
  <property fmtid="{D5CDD505-2E9C-101B-9397-08002B2CF9AE}" pid="13" name="ICV">
    <vt:lpwstr>7CE2F35DF1914D668237F2A02BDB4304_13</vt:lpwstr>
  </property>
  <property fmtid="{D5CDD505-2E9C-101B-9397-08002B2CF9AE}" pid="14" name="ContentTypeId">
    <vt:lpwstr>0x0101004652DC89D47FB74683366416A31888CB</vt:lpwstr>
  </property>
</Properties>
</file>